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791" w:rsidRPr="005925C9" w:rsidRDefault="00A44791" w:rsidP="00A44791">
      <w:pPr>
        <w:rPr>
          <w:rFonts w:ascii="Book Antiqua" w:hAnsi="Book Antiqua" w:cs="Arial"/>
          <w:b/>
          <w:bCs/>
          <w:sz w:val="28"/>
          <w:szCs w:val="28"/>
        </w:rPr>
      </w:pPr>
    </w:p>
    <w:p w:rsidR="00A44791" w:rsidRPr="005925C9" w:rsidRDefault="00A44791" w:rsidP="00A44791">
      <w:pPr>
        <w:ind w:left="284" w:firstLine="780"/>
        <w:jc w:val="center"/>
        <w:rPr>
          <w:rFonts w:ascii="Book Antiqua" w:hAnsi="Book Antiqua" w:cs="Arial"/>
          <w:b/>
          <w:bCs/>
          <w:sz w:val="28"/>
          <w:szCs w:val="28"/>
        </w:rPr>
      </w:pPr>
      <w:r w:rsidRPr="005925C9">
        <w:rPr>
          <w:rFonts w:ascii="Book Antiqua" w:hAnsi="Book Antiqua" w:cs="Arial"/>
          <w:noProof/>
          <w:sz w:val="28"/>
          <w:szCs w:val="28"/>
          <w:lang w:bidi="ar-SA"/>
        </w:rPr>
        <w:drawing>
          <wp:anchor distT="0" distB="0" distL="114300" distR="114300" simplePos="0" relativeHeight="251659264" behindDoc="0" locked="0" layoutInCell="1" allowOverlap="0" wp14:anchorId="7440CCFB" wp14:editId="7504B2F0">
            <wp:simplePos x="0" y="0"/>
            <wp:positionH relativeFrom="column">
              <wp:posOffset>577850</wp:posOffset>
            </wp:positionH>
            <wp:positionV relativeFrom="paragraph">
              <wp:posOffset>12065</wp:posOffset>
            </wp:positionV>
            <wp:extent cx="742950" cy="981075"/>
            <wp:effectExtent l="0" t="0" r="0" b="952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14:sizeRelH relativeFrom="page">
              <wp14:pctWidth>0</wp14:pctWidth>
            </wp14:sizeRelH>
            <wp14:sizeRelV relativeFrom="page">
              <wp14:pctHeight>0</wp14:pctHeight>
            </wp14:sizeRelV>
          </wp:anchor>
        </w:drawing>
      </w:r>
      <w:r w:rsidRPr="005925C9">
        <w:rPr>
          <w:rFonts w:ascii="Book Antiqua" w:hAnsi="Book Antiqua" w:cs="Arial"/>
          <w:b/>
          <w:bCs/>
          <w:sz w:val="28"/>
          <w:szCs w:val="28"/>
        </w:rPr>
        <w:t>UNIONE DI COMUNI MARGHINE</w:t>
      </w:r>
    </w:p>
    <w:p w:rsidR="00A44791" w:rsidRPr="005925C9" w:rsidRDefault="00A44791" w:rsidP="00A44791">
      <w:pPr>
        <w:tabs>
          <w:tab w:val="center" w:pos="4819"/>
          <w:tab w:val="right" w:pos="9638"/>
        </w:tabs>
        <w:ind w:left="1200"/>
        <w:jc w:val="center"/>
        <w:rPr>
          <w:rFonts w:ascii="Book Antiqua" w:hAnsi="Book Antiqua" w:cs="Arial"/>
        </w:rPr>
      </w:pPr>
      <w:r w:rsidRPr="005925C9">
        <w:rPr>
          <w:rFonts w:ascii="Book Antiqua" w:hAnsi="Book Antiqua" w:cs="Arial"/>
        </w:rPr>
        <w:t>(Comuni di Birori, Bolotana, Borore, Bortigali, Dualchi, Lei,</w:t>
      </w:r>
    </w:p>
    <w:p w:rsidR="00A44791" w:rsidRPr="005925C9" w:rsidRDefault="00A44791" w:rsidP="00A44791">
      <w:pPr>
        <w:tabs>
          <w:tab w:val="center" w:pos="4819"/>
          <w:tab w:val="right" w:pos="9638"/>
        </w:tabs>
        <w:ind w:left="1200"/>
        <w:jc w:val="center"/>
        <w:rPr>
          <w:rFonts w:ascii="Book Antiqua" w:hAnsi="Book Antiqua" w:cs="Arial"/>
        </w:rPr>
      </w:pPr>
      <w:r w:rsidRPr="005925C9">
        <w:rPr>
          <w:rFonts w:ascii="Book Antiqua" w:hAnsi="Book Antiqua" w:cs="Arial"/>
        </w:rPr>
        <w:t>Macomer, Noragugume, Silanus e Sindia)</w:t>
      </w:r>
    </w:p>
    <w:p w:rsidR="00A44791" w:rsidRPr="005925C9" w:rsidRDefault="00A44791" w:rsidP="00A44791">
      <w:pPr>
        <w:tabs>
          <w:tab w:val="center" w:pos="4819"/>
          <w:tab w:val="right" w:pos="9638"/>
        </w:tabs>
        <w:jc w:val="center"/>
        <w:rPr>
          <w:rFonts w:ascii="Book Antiqua" w:hAnsi="Book Antiqua" w:cs="Arial"/>
        </w:rPr>
      </w:pPr>
      <w:r>
        <w:rPr>
          <w:rFonts w:ascii="Book Antiqua" w:hAnsi="Book Antiqua" w:cs="Arial"/>
        </w:rPr>
        <w:t xml:space="preserve">Corso Umberto, n. 186, 08015 </w:t>
      </w:r>
      <w:r w:rsidRPr="005925C9">
        <w:rPr>
          <w:rFonts w:ascii="Book Antiqua" w:hAnsi="Book Antiqua" w:cs="Arial"/>
        </w:rPr>
        <w:t>Macomer (NU)</w:t>
      </w:r>
    </w:p>
    <w:p w:rsidR="00A44791" w:rsidRPr="005925C9" w:rsidRDefault="00A44791" w:rsidP="00A44791">
      <w:pPr>
        <w:jc w:val="center"/>
        <w:rPr>
          <w:rFonts w:ascii="Book Antiqua" w:hAnsi="Book Antiqua" w:cs="Arial"/>
          <w:lang w:val="en-GB"/>
        </w:rPr>
      </w:pPr>
      <w:r w:rsidRPr="005925C9">
        <w:rPr>
          <w:rFonts w:ascii="Book Antiqua" w:hAnsi="Book Antiqua" w:cs="Arial"/>
          <w:lang w:val="en-GB"/>
        </w:rPr>
        <w:t>Tel 0785/222200 – Fax 0785/222216 – C.F. 93033380911</w:t>
      </w:r>
    </w:p>
    <w:p w:rsidR="00A44791" w:rsidRPr="005925C9" w:rsidRDefault="00A44791" w:rsidP="00A44791">
      <w:pPr>
        <w:ind w:left="780" w:firstLine="780"/>
        <w:rPr>
          <w:rFonts w:ascii="Book Antiqua" w:hAnsi="Book Antiqua" w:cs="Arial"/>
          <w:lang w:val="en-GB"/>
        </w:rPr>
      </w:pPr>
      <w:r w:rsidRPr="005925C9">
        <w:rPr>
          <w:rFonts w:ascii="Book Antiqua" w:hAnsi="Book Antiqua" w:cs="Arial"/>
          <w:lang w:val="en-GB"/>
        </w:rPr>
        <w:t xml:space="preserve">                                               </w:t>
      </w:r>
      <w:proofErr w:type="spellStart"/>
      <w:r>
        <w:rPr>
          <w:rFonts w:ascii="Book Antiqua" w:hAnsi="Book Antiqua" w:cs="Arial"/>
          <w:lang w:val="en-GB"/>
        </w:rPr>
        <w:t>Sito</w:t>
      </w:r>
      <w:proofErr w:type="spellEnd"/>
      <w:r>
        <w:rPr>
          <w:rFonts w:ascii="Book Antiqua" w:hAnsi="Book Antiqua" w:cs="Arial"/>
          <w:lang w:val="en-GB"/>
        </w:rPr>
        <w:t xml:space="preserve"> web: </w:t>
      </w:r>
      <w:hyperlink r:id="rId6" w:history="1">
        <w:r w:rsidRPr="005925C9">
          <w:rPr>
            <w:rStyle w:val="Collegamentoipertestuale"/>
            <w:rFonts w:ascii="Book Antiqua" w:hAnsi="Book Antiqua" w:cs="Arial"/>
            <w:lang w:val="en-GB"/>
          </w:rPr>
          <w:t>www.unionemarghine.it</w:t>
        </w:r>
      </w:hyperlink>
    </w:p>
    <w:p w:rsidR="00A44791" w:rsidRPr="005925C9" w:rsidRDefault="00A44791" w:rsidP="00A44791">
      <w:pPr>
        <w:ind w:left="780" w:firstLine="780"/>
        <w:jc w:val="center"/>
        <w:rPr>
          <w:rFonts w:ascii="Book Antiqua" w:hAnsi="Book Antiqua" w:cs="Arial"/>
        </w:rPr>
      </w:pPr>
      <w:r>
        <w:rPr>
          <w:rFonts w:ascii="Book Antiqua" w:hAnsi="Book Antiqua" w:cs="Arial"/>
        </w:rPr>
        <w:t xml:space="preserve">e-mail </w:t>
      </w:r>
      <w:hyperlink r:id="rId7" w:history="1">
        <w:r w:rsidRPr="00864AE2">
          <w:rPr>
            <w:rStyle w:val="Collegamentoipertestuale"/>
            <w:rFonts w:ascii="Book Antiqua" w:hAnsi="Book Antiqua" w:cs="Arial"/>
          </w:rPr>
          <w:t>plus@unionemarghine.it</w:t>
        </w:r>
      </w:hyperlink>
      <w:r>
        <w:rPr>
          <w:rFonts w:ascii="Book Antiqua" w:hAnsi="Book Antiqua" w:cs="Arial"/>
        </w:rPr>
        <w:t xml:space="preserve"> </w:t>
      </w:r>
      <w:r w:rsidRPr="005925C9">
        <w:rPr>
          <w:rFonts w:ascii="Book Antiqua" w:hAnsi="Book Antiqua" w:cs="Arial"/>
        </w:rPr>
        <w:t xml:space="preserve">PEC </w:t>
      </w:r>
      <w:hyperlink r:id="rId8" w:history="1">
        <w:r w:rsidRPr="00864AE2">
          <w:rPr>
            <w:rStyle w:val="Collegamentoipertestuale"/>
            <w:rFonts w:ascii="Book Antiqua" w:hAnsi="Book Antiqua" w:cs="Arial"/>
          </w:rPr>
          <w:t>protocollo@pec.unionemarghine.it</w:t>
        </w:r>
      </w:hyperlink>
    </w:p>
    <w:p w:rsidR="00A44791" w:rsidRPr="005925C9" w:rsidRDefault="00A44791" w:rsidP="00A44791">
      <w:pPr>
        <w:jc w:val="center"/>
        <w:rPr>
          <w:rFonts w:ascii="Book Antiqua" w:hAnsi="Book Antiqua" w:cs="Arial"/>
        </w:rPr>
      </w:pPr>
      <w:r w:rsidRPr="005925C9">
        <w:rPr>
          <w:rFonts w:ascii="Book Antiqua" w:hAnsi="Book Antiqua" w:cs="Arial"/>
        </w:rPr>
        <w:t xml:space="preserve">               </w:t>
      </w:r>
    </w:p>
    <w:p w:rsidR="00A44791" w:rsidRPr="00120CA0" w:rsidRDefault="00A44791" w:rsidP="00A44791">
      <w:r>
        <w:rPr>
          <w:rFonts w:ascii="Book Antiqua" w:hAnsi="Book Antiqua"/>
          <w:b/>
        </w:rPr>
        <w:t>_________________________________________________________________________________________</w:t>
      </w:r>
    </w:p>
    <w:p w:rsidR="00893BB3" w:rsidRDefault="00893BB3">
      <w:pPr>
        <w:pStyle w:val="Corpotesto"/>
        <w:spacing w:before="4"/>
        <w:ind w:left="0"/>
        <w:rPr>
          <w:sz w:val="24"/>
        </w:rPr>
      </w:pPr>
    </w:p>
    <w:p w:rsidR="00893BB3" w:rsidRPr="00A44791" w:rsidRDefault="00E94BD7" w:rsidP="00A44791">
      <w:pPr>
        <w:spacing w:line="360" w:lineRule="auto"/>
        <w:ind w:left="212"/>
        <w:contextualSpacing/>
        <w:jc w:val="center"/>
        <w:rPr>
          <w:rFonts w:ascii="Book Antiqua" w:hAnsi="Book Antiqua"/>
          <w:b/>
          <w:sz w:val="24"/>
          <w:szCs w:val="24"/>
        </w:rPr>
      </w:pPr>
      <w:r w:rsidRPr="00A44791">
        <w:rPr>
          <w:rFonts w:ascii="Book Antiqua" w:hAnsi="Book Antiqua"/>
          <w:b/>
          <w:sz w:val="24"/>
          <w:szCs w:val="24"/>
        </w:rPr>
        <w:t>PATTO DI ACCREDITAMENTO PER L'EROGAZIONE DEGLI INTERVENTI E SERVIZI EDUCATIVI</w:t>
      </w:r>
      <w:r w:rsidR="0016621E">
        <w:rPr>
          <w:rFonts w:ascii="Book Antiqua" w:hAnsi="Book Antiqua"/>
          <w:b/>
          <w:sz w:val="24"/>
          <w:szCs w:val="24"/>
        </w:rPr>
        <w:t xml:space="preserve"> – MODELLO C </w:t>
      </w:r>
    </w:p>
    <w:p w:rsidR="00893BB3" w:rsidRPr="00A44791" w:rsidRDefault="00893BB3" w:rsidP="00A44791">
      <w:pPr>
        <w:pStyle w:val="Corpotesto"/>
        <w:spacing w:line="360" w:lineRule="auto"/>
        <w:ind w:left="0"/>
        <w:contextualSpacing/>
        <w:jc w:val="both"/>
        <w:rPr>
          <w:rFonts w:ascii="Book Antiqua" w:hAnsi="Book Antiqua"/>
          <w:b/>
        </w:rPr>
      </w:pPr>
    </w:p>
    <w:p w:rsidR="00893BB3" w:rsidRDefault="00E94BD7" w:rsidP="00A44791">
      <w:pPr>
        <w:pStyle w:val="Corpotesto"/>
        <w:spacing w:line="360" w:lineRule="auto"/>
        <w:ind w:left="0" w:right="-95"/>
        <w:contextualSpacing/>
        <w:jc w:val="both"/>
        <w:rPr>
          <w:rFonts w:ascii="Book Antiqua" w:hAnsi="Book Antiqua"/>
        </w:rPr>
      </w:pPr>
      <w:r w:rsidRPr="00A44791">
        <w:rPr>
          <w:rFonts w:ascii="Book Antiqua" w:hAnsi="Book Antiqua"/>
        </w:rPr>
        <w:t>Premesso che</w:t>
      </w:r>
      <w:r w:rsidR="00A44791">
        <w:rPr>
          <w:rFonts w:ascii="Book Antiqua" w:hAnsi="Book Antiqua"/>
        </w:rPr>
        <w:t xml:space="preserve">: </w:t>
      </w:r>
    </w:p>
    <w:p w:rsidR="00893BB3" w:rsidRDefault="00E94BD7" w:rsidP="00A44791">
      <w:pPr>
        <w:pStyle w:val="Corpotesto"/>
        <w:numPr>
          <w:ilvl w:val="0"/>
          <w:numId w:val="6"/>
        </w:numPr>
        <w:spacing w:line="360" w:lineRule="auto"/>
        <w:ind w:right="-95"/>
        <w:contextualSpacing/>
        <w:jc w:val="both"/>
        <w:rPr>
          <w:rFonts w:ascii="Book Antiqua" w:hAnsi="Book Antiqua"/>
        </w:rPr>
      </w:pPr>
      <w:r w:rsidRPr="00A44791">
        <w:rPr>
          <w:rFonts w:ascii="Book Antiqua" w:hAnsi="Book Antiqua"/>
        </w:rPr>
        <w:t>Le linee guida per la predisposizione del PLUS Triennio 2012/2014 stabiliscono, tra le priorità, l’avvio dei servizi educativi in forma</w:t>
      </w:r>
      <w:r w:rsidRPr="00A44791">
        <w:rPr>
          <w:rFonts w:ascii="Book Antiqua" w:hAnsi="Book Antiqua"/>
          <w:spacing w:val="-7"/>
        </w:rPr>
        <w:t xml:space="preserve"> </w:t>
      </w:r>
      <w:r w:rsidRPr="00A44791">
        <w:rPr>
          <w:rFonts w:ascii="Book Antiqua" w:hAnsi="Book Antiqua"/>
        </w:rPr>
        <w:t>associata;</w:t>
      </w:r>
    </w:p>
    <w:p w:rsidR="00893BB3" w:rsidRDefault="00E94BD7" w:rsidP="00A44791">
      <w:pPr>
        <w:pStyle w:val="Corpotesto"/>
        <w:numPr>
          <w:ilvl w:val="0"/>
          <w:numId w:val="6"/>
        </w:numPr>
        <w:spacing w:line="360" w:lineRule="auto"/>
        <w:ind w:right="-95"/>
        <w:contextualSpacing/>
        <w:jc w:val="both"/>
        <w:rPr>
          <w:rFonts w:ascii="Book Antiqua" w:hAnsi="Book Antiqua"/>
        </w:rPr>
      </w:pPr>
      <w:r w:rsidRPr="00A44791">
        <w:rPr>
          <w:rFonts w:ascii="Book Antiqua" w:hAnsi="Book Antiqua"/>
        </w:rPr>
        <w:t xml:space="preserve">Nella programmazione </w:t>
      </w:r>
      <w:r w:rsidR="00A44791">
        <w:rPr>
          <w:rFonts w:ascii="Book Antiqua" w:hAnsi="Book Antiqua"/>
        </w:rPr>
        <w:t>2020</w:t>
      </w:r>
      <w:r w:rsidRPr="00A44791">
        <w:rPr>
          <w:rFonts w:ascii="Book Antiqua" w:hAnsi="Book Antiqua"/>
        </w:rPr>
        <w:t xml:space="preserve"> del PLUS –Ambito del Distretto di </w:t>
      </w:r>
      <w:r w:rsidR="00A44791">
        <w:rPr>
          <w:rFonts w:ascii="Book Antiqua" w:hAnsi="Book Antiqua"/>
        </w:rPr>
        <w:t>Macomer</w:t>
      </w:r>
      <w:r w:rsidRPr="00A44791">
        <w:rPr>
          <w:rFonts w:ascii="Book Antiqua" w:hAnsi="Book Antiqua"/>
        </w:rPr>
        <w:t xml:space="preserve">, approvata dalla Conferenza di Servizi in data </w:t>
      </w:r>
      <w:r w:rsidR="00A44791">
        <w:rPr>
          <w:rFonts w:ascii="Book Antiqua" w:hAnsi="Book Antiqua"/>
        </w:rPr>
        <w:t xml:space="preserve">26.05.2020 è prevista la gestione del servizio educativo con la modalità dell’accreditamento; </w:t>
      </w:r>
    </w:p>
    <w:p w:rsidR="00893BB3" w:rsidRDefault="00E94BD7" w:rsidP="00A44791">
      <w:pPr>
        <w:pStyle w:val="Corpotesto"/>
        <w:numPr>
          <w:ilvl w:val="0"/>
          <w:numId w:val="6"/>
        </w:numPr>
        <w:spacing w:line="360" w:lineRule="auto"/>
        <w:ind w:right="-95"/>
        <w:contextualSpacing/>
        <w:jc w:val="both"/>
        <w:rPr>
          <w:rFonts w:ascii="Book Antiqua" w:hAnsi="Book Antiqua"/>
        </w:rPr>
      </w:pPr>
      <w:r w:rsidRPr="00A44791">
        <w:rPr>
          <w:rFonts w:ascii="Book Antiqua" w:hAnsi="Book Antiqua"/>
        </w:rPr>
        <w:t>Ai sensi dell’art. 38 della L.R. 23/12/2005, nelle more dell’attuazione di quanto previsto dagli artt. 41 e 43 della medesima Legge Regionale, si intende avviare un</w:t>
      </w:r>
      <w:r w:rsidR="00A44791">
        <w:rPr>
          <w:rFonts w:ascii="Book Antiqua" w:hAnsi="Book Antiqua"/>
        </w:rPr>
        <w:t xml:space="preserve"> sistema di accreditamento dei </w:t>
      </w:r>
      <w:r w:rsidRPr="00A44791">
        <w:rPr>
          <w:rFonts w:ascii="Book Antiqua" w:hAnsi="Book Antiqua"/>
        </w:rPr>
        <w:t>servizi educativi, istituendo un albo provvisorio di soggetti accreditati in cu</w:t>
      </w:r>
      <w:r w:rsidR="00A44791">
        <w:rPr>
          <w:rFonts w:ascii="Book Antiqua" w:hAnsi="Book Antiqua"/>
        </w:rPr>
        <w:t xml:space="preserve">i sono iscritti, a seguito </w:t>
      </w:r>
      <w:r w:rsidRPr="00A44791">
        <w:rPr>
          <w:rFonts w:ascii="Book Antiqua" w:hAnsi="Book Antiqua"/>
        </w:rPr>
        <w:t>di procedura ad evidenza pubblica, i fornitori</w:t>
      </w:r>
      <w:r w:rsidRPr="00A44791">
        <w:rPr>
          <w:rFonts w:ascii="Book Antiqua" w:hAnsi="Book Antiqua"/>
          <w:spacing w:val="-4"/>
        </w:rPr>
        <w:t xml:space="preserve"> </w:t>
      </w:r>
      <w:r w:rsidR="00A44791">
        <w:rPr>
          <w:rFonts w:ascii="Book Antiqua" w:hAnsi="Book Antiqua"/>
        </w:rPr>
        <w:t xml:space="preserve">stessi; </w:t>
      </w:r>
    </w:p>
    <w:p w:rsidR="00893BB3" w:rsidRPr="001F13AF" w:rsidRDefault="00A44791" w:rsidP="00A44791">
      <w:pPr>
        <w:pStyle w:val="Corpotesto"/>
        <w:numPr>
          <w:ilvl w:val="0"/>
          <w:numId w:val="6"/>
        </w:numPr>
        <w:spacing w:line="360" w:lineRule="auto"/>
        <w:ind w:right="-95"/>
        <w:contextualSpacing/>
        <w:jc w:val="both"/>
        <w:rPr>
          <w:rFonts w:ascii="Book Antiqua" w:hAnsi="Book Antiqua"/>
        </w:rPr>
      </w:pPr>
      <w:r w:rsidRPr="001F13AF">
        <w:rPr>
          <w:rFonts w:ascii="Book Antiqua" w:hAnsi="Book Antiqua"/>
        </w:rPr>
        <w:t xml:space="preserve">Con determinazione </w:t>
      </w:r>
      <w:r w:rsidR="00E94BD7" w:rsidRPr="001F13AF">
        <w:rPr>
          <w:rFonts w:ascii="Book Antiqua" w:hAnsi="Book Antiqua"/>
        </w:rPr>
        <w:t>del</w:t>
      </w:r>
      <w:r w:rsidRPr="001F13AF">
        <w:rPr>
          <w:rFonts w:ascii="Book Antiqua" w:hAnsi="Book Antiqua"/>
        </w:rPr>
        <w:t>la</w:t>
      </w:r>
      <w:r w:rsidR="00E94BD7" w:rsidRPr="001F13AF">
        <w:rPr>
          <w:rFonts w:ascii="Book Antiqua" w:hAnsi="Book Antiqua"/>
        </w:rPr>
        <w:t xml:space="preserve"> </w:t>
      </w:r>
      <w:r w:rsidRPr="001F13AF">
        <w:rPr>
          <w:rFonts w:ascii="Book Antiqua" w:hAnsi="Book Antiqua"/>
        </w:rPr>
        <w:t>Responsabile del PLUS</w:t>
      </w:r>
      <w:r w:rsidR="00E94BD7" w:rsidRPr="001F13AF">
        <w:rPr>
          <w:rFonts w:ascii="Book Antiqua" w:hAnsi="Book Antiqua"/>
        </w:rPr>
        <w:t xml:space="preserve">   </w:t>
      </w:r>
      <w:r w:rsidRPr="001F13AF">
        <w:rPr>
          <w:rFonts w:ascii="Book Antiqua" w:hAnsi="Book Antiqua"/>
          <w:spacing w:val="5"/>
        </w:rPr>
        <w:t xml:space="preserve">n. </w:t>
      </w:r>
      <w:r w:rsidR="0016621E">
        <w:rPr>
          <w:rFonts w:ascii="Book Antiqua" w:hAnsi="Book Antiqua"/>
          <w:spacing w:val="5"/>
        </w:rPr>
        <w:t>158</w:t>
      </w:r>
      <w:r w:rsidR="001F13AF">
        <w:rPr>
          <w:rFonts w:ascii="Book Antiqua" w:hAnsi="Book Antiqua"/>
          <w:spacing w:val="5"/>
        </w:rPr>
        <w:t xml:space="preserve"> </w:t>
      </w:r>
      <w:r w:rsidRPr="001F13AF">
        <w:rPr>
          <w:rFonts w:ascii="Book Antiqua" w:hAnsi="Book Antiqua"/>
          <w:spacing w:val="5"/>
        </w:rPr>
        <w:t xml:space="preserve">del </w:t>
      </w:r>
      <w:r w:rsidR="001F13AF">
        <w:rPr>
          <w:rFonts w:ascii="Book Antiqua" w:hAnsi="Book Antiqua"/>
          <w:spacing w:val="5"/>
        </w:rPr>
        <w:t>24.09.2020</w:t>
      </w:r>
      <w:r w:rsidRPr="001F13AF">
        <w:rPr>
          <w:rFonts w:ascii="Book Antiqua" w:hAnsi="Book Antiqua"/>
        </w:rPr>
        <w:t xml:space="preserve"> </w:t>
      </w:r>
      <w:r w:rsidR="00E94BD7" w:rsidRPr="001F13AF">
        <w:rPr>
          <w:rFonts w:ascii="Book Antiqua" w:hAnsi="Book Antiqua"/>
        </w:rPr>
        <w:t xml:space="preserve">si è proceduto </w:t>
      </w:r>
      <w:r w:rsidRPr="001F13AF">
        <w:rPr>
          <w:rFonts w:ascii="Book Antiqua" w:hAnsi="Book Antiqua"/>
        </w:rPr>
        <w:t xml:space="preserve">ad approvare il bando </w:t>
      </w:r>
      <w:r w:rsidR="00E94BD7" w:rsidRPr="001F13AF">
        <w:rPr>
          <w:rFonts w:ascii="Book Antiqua" w:hAnsi="Book Antiqua"/>
        </w:rPr>
        <w:t xml:space="preserve">per l’istituzione dell’Albo dei soggetti accreditati nell’ambito degli interventi e servizi educativi nei Comuni appartenenti all’ambito PLUS del Distretto di </w:t>
      </w:r>
      <w:r w:rsidRPr="001F13AF">
        <w:rPr>
          <w:rFonts w:ascii="Book Antiqua" w:hAnsi="Book Antiqua"/>
        </w:rPr>
        <w:t xml:space="preserve">Macomer; </w:t>
      </w:r>
    </w:p>
    <w:p w:rsidR="00893BB3" w:rsidRPr="001F13AF" w:rsidRDefault="00A44791" w:rsidP="00A44791">
      <w:pPr>
        <w:pStyle w:val="Corpotesto"/>
        <w:numPr>
          <w:ilvl w:val="0"/>
          <w:numId w:val="6"/>
        </w:numPr>
        <w:spacing w:line="360" w:lineRule="auto"/>
        <w:ind w:right="-95"/>
        <w:contextualSpacing/>
        <w:jc w:val="both"/>
        <w:rPr>
          <w:rFonts w:ascii="Book Antiqua" w:hAnsi="Book Antiqua"/>
        </w:rPr>
      </w:pPr>
      <w:r w:rsidRPr="001F13AF">
        <w:rPr>
          <w:rFonts w:ascii="Book Antiqua" w:hAnsi="Book Antiqua"/>
        </w:rPr>
        <w:t xml:space="preserve">Con Determinazione della Responsabile del PLUS n. </w:t>
      </w:r>
      <w:r w:rsidR="001F13AF">
        <w:rPr>
          <w:rFonts w:ascii="Book Antiqua" w:hAnsi="Book Antiqua"/>
        </w:rPr>
        <w:t xml:space="preserve">xx </w:t>
      </w:r>
      <w:r w:rsidRPr="001F13AF">
        <w:rPr>
          <w:rFonts w:ascii="Book Antiqua" w:hAnsi="Book Antiqua"/>
        </w:rPr>
        <w:t xml:space="preserve">del </w:t>
      </w:r>
      <w:r w:rsidR="001F13AF">
        <w:rPr>
          <w:rFonts w:ascii="Book Antiqua" w:hAnsi="Book Antiqua"/>
        </w:rPr>
        <w:t>xx</w:t>
      </w:r>
      <w:r w:rsidRPr="001F13AF">
        <w:rPr>
          <w:rFonts w:ascii="Book Antiqua" w:hAnsi="Book Antiqua"/>
        </w:rPr>
        <w:t xml:space="preserve">, </w:t>
      </w:r>
      <w:r w:rsidR="00E94BD7" w:rsidRPr="001F13AF">
        <w:rPr>
          <w:rFonts w:ascii="Book Antiqua" w:hAnsi="Book Antiqua"/>
        </w:rPr>
        <w:t>a seguito di istruttoria da parte del Responsabile del Procedimento, è stato istituito l'Albo dei soggetti accreditati nell'ambito degli interventi e servizi</w:t>
      </w:r>
      <w:r w:rsidR="00E94BD7" w:rsidRPr="001F13AF">
        <w:rPr>
          <w:rFonts w:ascii="Book Antiqua" w:hAnsi="Book Antiqua"/>
          <w:spacing w:val="-3"/>
        </w:rPr>
        <w:t xml:space="preserve"> </w:t>
      </w:r>
      <w:r w:rsidR="00E94BD7" w:rsidRPr="001F13AF">
        <w:rPr>
          <w:rFonts w:ascii="Book Antiqua" w:hAnsi="Book Antiqua"/>
        </w:rPr>
        <w:t>educativi</w:t>
      </w:r>
      <w:r w:rsidRPr="001F13AF">
        <w:rPr>
          <w:rFonts w:ascii="Book Antiqua" w:hAnsi="Book Antiqua"/>
        </w:rPr>
        <w:t>.</w:t>
      </w:r>
    </w:p>
    <w:p w:rsidR="00893BB3" w:rsidRPr="00A44791" w:rsidRDefault="00893BB3" w:rsidP="00A44791">
      <w:pPr>
        <w:pStyle w:val="Corpotesto"/>
        <w:spacing w:line="360" w:lineRule="auto"/>
        <w:ind w:left="0"/>
        <w:contextualSpacing/>
        <w:jc w:val="both"/>
        <w:rPr>
          <w:rFonts w:ascii="Book Antiqua" w:hAnsi="Book Antiqua"/>
        </w:rPr>
      </w:pPr>
    </w:p>
    <w:p w:rsidR="00893BB3" w:rsidRPr="00A44791" w:rsidRDefault="00A44791" w:rsidP="002F271E">
      <w:pPr>
        <w:pStyle w:val="Corpotesto"/>
        <w:spacing w:line="360" w:lineRule="auto"/>
        <w:ind w:left="0" w:right="47"/>
        <w:contextualSpacing/>
        <w:jc w:val="both"/>
        <w:rPr>
          <w:rFonts w:ascii="Book Antiqua" w:hAnsi="Book Antiqua"/>
        </w:rPr>
      </w:pPr>
      <w:r>
        <w:rPr>
          <w:rFonts w:ascii="Book Antiqua" w:hAnsi="Book Antiqua"/>
        </w:rPr>
        <w:t>Tutto ciò premesso, c</w:t>
      </w:r>
      <w:r w:rsidR="00E94BD7" w:rsidRPr="00A44791">
        <w:rPr>
          <w:rFonts w:ascii="Book Antiqua" w:hAnsi="Book Antiqua"/>
        </w:rPr>
        <w:t>on riferimento alla legge quadro per la realizzazione del sistema integrato di interventi e servizi sociali L. 328/2000 e alla L.R. 23/2005,</w:t>
      </w:r>
    </w:p>
    <w:p w:rsidR="00893BB3" w:rsidRPr="00A44791" w:rsidRDefault="00893BB3" w:rsidP="00A44791">
      <w:pPr>
        <w:pStyle w:val="Corpotesto"/>
        <w:spacing w:line="360" w:lineRule="auto"/>
        <w:ind w:left="0"/>
        <w:contextualSpacing/>
        <w:jc w:val="both"/>
        <w:rPr>
          <w:rFonts w:ascii="Book Antiqua" w:hAnsi="Book Antiqua"/>
        </w:rPr>
      </w:pPr>
    </w:p>
    <w:p w:rsidR="00893BB3" w:rsidRPr="00A44791" w:rsidRDefault="00A44791" w:rsidP="00A44791">
      <w:pPr>
        <w:pStyle w:val="Corpotesto"/>
        <w:spacing w:line="360" w:lineRule="auto"/>
        <w:ind w:left="2922" w:right="2825"/>
        <w:contextualSpacing/>
        <w:jc w:val="center"/>
        <w:rPr>
          <w:rFonts w:ascii="Book Antiqua" w:hAnsi="Book Antiqua"/>
          <w:b/>
        </w:rPr>
      </w:pPr>
      <w:r w:rsidRPr="00A44791">
        <w:rPr>
          <w:rFonts w:ascii="Book Antiqua" w:hAnsi="Book Antiqua"/>
          <w:b/>
        </w:rPr>
        <w:t>TRA</w:t>
      </w:r>
    </w:p>
    <w:p w:rsidR="00893BB3" w:rsidRPr="00A44791" w:rsidRDefault="00893BB3" w:rsidP="00A44791">
      <w:pPr>
        <w:pStyle w:val="Corpotesto"/>
        <w:spacing w:line="360" w:lineRule="auto"/>
        <w:ind w:left="0"/>
        <w:contextualSpacing/>
        <w:jc w:val="both"/>
        <w:rPr>
          <w:rFonts w:ascii="Book Antiqua" w:hAnsi="Book Antiqua"/>
        </w:rPr>
      </w:pPr>
    </w:p>
    <w:p w:rsidR="001F13AF" w:rsidRDefault="00A44791" w:rsidP="001F13AF">
      <w:pPr>
        <w:pStyle w:val="Corpotesto"/>
        <w:tabs>
          <w:tab w:val="left" w:pos="4903"/>
          <w:tab w:val="left" w:pos="9444"/>
        </w:tabs>
        <w:spacing w:line="360" w:lineRule="auto"/>
        <w:ind w:left="0" w:right="47"/>
        <w:contextualSpacing/>
        <w:jc w:val="both"/>
        <w:rPr>
          <w:rFonts w:ascii="Book Antiqua" w:hAnsi="Book Antiqua"/>
        </w:rPr>
      </w:pPr>
      <w:r>
        <w:rPr>
          <w:rFonts w:ascii="Book Antiqua" w:hAnsi="Book Antiqua"/>
        </w:rPr>
        <w:t xml:space="preserve">L’Unione </w:t>
      </w:r>
      <w:r w:rsidR="002472A2">
        <w:rPr>
          <w:rFonts w:ascii="Book Antiqua" w:hAnsi="Book Antiqua"/>
        </w:rPr>
        <w:t>di</w:t>
      </w:r>
      <w:r>
        <w:rPr>
          <w:rFonts w:ascii="Book Antiqua" w:hAnsi="Book Antiqua"/>
        </w:rPr>
        <w:t xml:space="preserve"> Comuni </w:t>
      </w:r>
      <w:proofErr w:type="spellStart"/>
      <w:r>
        <w:rPr>
          <w:rFonts w:ascii="Book Antiqua" w:hAnsi="Book Antiqua"/>
        </w:rPr>
        <w:t>Marghine</w:t>
      </w:r>
      <w:proofErr w:type="spellEnd"/>
      <w:r>
        <w:rPr>
          <w:rFonts w:ascii="Book Antiqua" w:hAnsi="Book Antiqua"/>
        </w:rPr>
        <w:t xml:space="preserve"> </w:t>
      </w:r>
      <w:r w:rsidR="00E94BD7" w:rsidRPr="00A44791">
        <w:rPr>
          <w:rFonts w:ascii="Book Antiqua" w:hAnsi="Book Antiqua"/>
        </w:rPr>
        <w:t xml:space="preserve">– Ente Capofila del PLUS </w:t>
      </w:r>
      <w:r>
        <w:rPr>
          <w:rFonts w:ascii="Book Antiqua" w:hAnsi="Book Antiqua"/>
        </w:rPr>
        <w:t>- rappresentato dalla Responsabile del PLUS nella persona della D</w:t>
      </w:r>
      <w:r w:rsidR="00E94BD7" w:rsidRPr="00A44791">
        <w:rPr>
          <w:rFonts w:ascii="Book Antiqua" w:hAnsi="Book Antiqua"/>
        </w:rPr>
        <w:t>r.</w:t>
      </w:r>
      <w:r w:rsidR="00E94BD7" w:rsidRPr="001F13AF">
        <w:rPr>
          <w:rFonts w:ascii="Book Antiqua" w:hAnsi="Book Antiqua"/>
        </w:rPr>
        <w:t xml:space="preserve">ssa </w:t>
      </w:r>
      <w:r w:rsidRPr="001F13AF">
        <w:rPr>
          <w:rFonts w:ascii="Book Antiqua" w:hAnsi="Book Antiqua"/>
        </w:rPr>
        <w:t xml:space="preserve">Francesca </w:t>
      </w:r>
      <w:proofErr w:type="spellStart"/>
      <w:r w:rsidRPr="001F13AF">
        <w:rPr>
          <w:rFonts w:ascii="Book Antiqua" w:hAnsi="Book Antiqua"/>
        </w:rPr>
        <w:t>Canu</w:t>
      </w:r>
      <w:proofErr w:type="spellEnd"/>
      <w:r w:rsidRPr="001F13AF">
        <w:rPr>
          <w:rFonts w:ascii="Book Antiqua" w:hAnsi="Book Antiqua"/>
        </w:rPr>
        <w:t>,</w:t>
      </w:r>
      <w:r>
        <w:rPr>
          <w:rFonts w:ascii="Book Antiqua" w:hAnsi="Book Antiqua"/>
          <w:u w:val="single"/>
        </w:rPr>
        <w:t xml:space="preserve"> </w:t>
      </w:r>
      <w:r w:rsidR="00E94BD7" w:rsidRPr="00A44791">
        <w:rPr>
          <w:rFonts w:ascii="Book Antiqua" w:hAnsi="Book Antiqua"/>
        </w:rPr>
        <w:t>Codice fiscale</w:t>
      </w:r>
      <w:r w:rsidR="00E94BD7" w:rsidRPr="00A44791">
        <w:rPr>
          <w:rFonts w:ascii="Book Antiqua" w:hAnsi="Book Antiqua"/>
          <w:spacing w:val="-12"/>
        </w:rPr>
        <w:t xml:space="preserve"> </w:t>
      </w:r>
      <w:r w:rsidR="001F13AF">
        <w:rPr>
          <w:rFonts w:ascii="Book Antiqua" w:hAnsi="Book Antiqua"/>
        </w:rPr>
        <w:t>CNAFNC85B41F979Y</w:t>
      </w:r>
    </w:p>
    <w:p w:rsidR="002F271E" w:rsidRPr="00A44791" w:rsidRDefault="002F271E" w:rsidP="001F13AF">
      <w:pPr>
        <w:pStyle w:val="Corpotesto"/>
        <w:tabs>
          <w:tab w:val="left" w:pos="4903"/>
          <w:tab w:val="left" w:pos="9444"/>
        </w:tabs>
        <w:spacing w:line="360" w:lineRule="auto"/>
        <w:ind w:left="0" w:right="47"/>
        <w:contextualSpacing/>
        <w:jc w:val="both"/>
        <w:rPr>
          <w:rFonts w:ascii="Book Antiqua" w:hAnsi="Book Antiqua"/>
        </w:rPr>
      </w:pPr>
    </w:p>
    <w:p w:rsidR="00893BB3" w:rsidRPr="002472A2" w:rsidRDefault="001F13AF" w:rsidP="002472A2">
      <w:pPr>
        <w:pStyle w:val="Corpotesto"/>
        <w:spacing w:line="360" w:lineRule="auto"/>
        <w:ind w:left="99"/>
        <w:contextualSpacing/>
        <w:jc w:val="center"/>
        <w:rPr>
          <w:rFonts w:ascii="Book Antiqua" w:hAnsi="Book Antiqua"/>
          <w:b/>
        </w:rPr>
      </w:pPr>
      <w:r w:rsidRPr="001F13AF">
        <w:rPr>
          <w:rFonts w:ascii="Book Antiqua" w:hAnsi="Book Antiqua"/>
          <w:b/>
        </w:rPr>
        <w:t>E</w:t>
      </w:r>
    </w:p>
    <w:p w:rsidR="001F13AF" w:rsidRDefault="002472A2" w:rsidP="001F13AF">
      <w:pPr>
        <w:pStyle w:val="Corpotesto"/>
        <w:tabs>
          <w:tab w:val="left" w:pos="709"/>
          <w:tab w:val="left" w:pos="2061"/>
          <w:tab w:val="left" w:pos="6095"/>
          <w:tab w:val="left" w:pos="6752"/>
          <w:tab w:val="left" w:pos="7587"/>
          <w:tab w:val="left" w:pos="8520"/>
          <w:tab w:val="left" w:pos="9559"/>
        </w:tabs>
        <w:spacing w:line="360" w:lineRule="auto"/>
        <w:ind w:left="0"/>
        <w:contextualSpacing/>
        <w:jc w:val="both"/>
        <w:rPr>
          <w:rFonts w:ascii="Book Antiqua" w:hAnsi="Book Antiqua"/>
        </w:rPr>
      </w:pPr>
      <w:r>
        <w:rPr>
          <w:rFonts w:ascii="Book Antiqua" w:hAnsi="Book Antiqua"/>
        </w:rPr>
        <w:lastRenderedPageBreak/>
        <w:t xml:space="preserve">Il </w:t>
      </w:r>
      <w:r w:rsidR="001F13AF">
        <w:rPr>
          <w:rFonts w:ascii="Book Antiqua" w:hAnsi="Book Antiqua"/>
        </w:rPr>
        <w:t>Fornitore ________________________________________con sede legale in ____________________</w:t>
      </w:r>
      <w:r>
        <w:rPr>
          <w:rFonts w:ascii="Book Antiqua" w:hAnsi="Book Antiqua"/>
        </w:rPr>
        <w:t>____</w:t>
      </w:r>
    </w:p>
    <w:p w:rsidR="001F13AF" w:rsidRDefault="001F13AF" w:rsidP="001F13AF">
      <w:pPr>
        <w:pStyle w:val="Corpotesto"/>
        <w:tabs>
          <w:tab w:val="left" w:pos="709"/>
          <w:tab w:val="left" w:pos="2061"/>
          <w:tab w:val="left" w:pos="6095"/>
          <w:tab w:val="left" w:pos="6752"/>
          <w:tab w:val="left" w:pos="7587"/>
          <w:tab w:val="left" w:pos="8520"/>
          <w:tab w:val="left" w:pos="9559"/>
        </w:tabs>
        <w:spacing w:line="360" w:lineRule="auto"/>
        <w:ind w:left="0"/>
        <w:contextualSpacing/>
        <w:jc w:val="both"/>
        <w:rPr>
          <w:rFonts w:ascii="Book Antiqua" w:hAnsi="Book Antiqua"/>
        </w:rPr>
      </w:pPr>
      <w:r>
        <w:rPr>
          <w:rFonts w:ascii="Book Antiqua" w:hAnsi="Book Antiqua"/>
        </w:rPr>
        <w:t>In Via____________________</w:t>
      </w:r>
      <w:r w:rsidRPr="001F13AF">
        <w:rPr>
          <w:rFonts w:ascii="Book Antiqua" w:hAnsi="Book Antiqua"/>
        </w:rPr>
        <w:t>______________</w:t>
      </w:r>
      <w:r>
        <w:rPr>
          <w:rFonts w:ascii="Book Antiqua" w:hAnsi="Book Antiqua"/>
        </w:rPr>
        <w:t xml:space="preserve">____________n._________________Partita IVA/Codice fiscale___________________________________________________________legalmente rappresentato da </w:t>
      </w:r>
    </w:p>
    <w:p w:rsidR="001F13AF" w:rsidRDefault="00E94BD7" w:rsidP="001F13AF">
      <w:pPr>
        <w:pStyle w:val="Corpotesto"/>
        <w:tabs>
          <w:tab w:val="left" w:pos="1367"/>
          <w:tab w:val="left" w:pos="3194"/>
          <w:tab w:val="left" w:pos="4051"/>
          <w:tab w:val="left" w:pos="6245"/>
          <w:tab w:val="left" w:pos="7795"/>
          <w:tab w:val="left" w:pos="9626"/>
        </w:tabs>
        <w:spacing w:line="360" w:lineRule="auto"/>
        <w:ind w:left="0"/>
        <w:contextualSpacing/>
        <w:jc w:val="both"/>
        <w:rPr>
          <w:rFonts w:ascii="Book Antiqua" w:hAnsi="Book Antiqua"/>
        </w:rPr>
      </w:pPr>
      <w:r w:rsidRPr="00A44791">
        <w:rPr>
          <w:rFonts w:ascii="Book Antiqua" w:hAnsi="Book Antiqua"/>
        </w:rPr>
        <w:t>da</w:t>
      </w:r>
      <w:r w:rsidRPr="00A44791">
        <w:rPr>
          <w:rFonts w:ascii="Book Antiqua" w:hAnsi="Book Antiqua"/>
          <w:u w:val="single"/>
        </w:rPr>
        <w:t xml:space="preserve"> </w:t>
      </w:r>
      <w:r w:rsidRPr="00A44791">
        <w:rPr>
          <w:rFonts w:ascii="Book Antiqua" w:hAnsi="Book Antiqua"/>
          <w:u w:val="single"/>
        </w:rPr>
        <w:tab/>
      </w:r>
      <w:r w:rsidR="001F13AF">
        <w:rPr>
          <w:rFonts w:ascii="Book Antiqua" w:hAnsi="Book Antiqua"/>
        </w:rPr>
        <w:t>_______________________________</w:t>
      </w:r>
      <w:r w:rsidRPr="00A44791">
        <w:rPr>
          <w:rFonts w:ascii="Book Antiqua" w:hAnsi="Book Antiqua"/>
          <w:spacing w:val="-1"/>
        </w:rPr>
        <w:t xml:space="preserve"> </w:t>
      </w:r>
      <w:r w:rsidRPr="00A44791">
        <w:rPr>
          <w:rFonts w:ascii="Book Antiqua" w:hAnsi="Book Antiqua"/>
        </w:rPr>
        <w:t>nato/a</w:t>
      </w:r>
      <w:r w:rsidRPr="00A44791">
        <w:rPr>
          <w:rFonts w:ascii="Book Antiqua" w:hAnsi="Book Antiqua"/>
          <w:u w:val="single"/>
        </w:rPr>
        <w:t xml:space="preserve"> </w:t>
      </w:r>
      <w:r w:rsidRPr="00A44791">
        <w:rPr>
          <w:rFonts w:ascii="Book Antiqua" w:hAnsi="Book Antiqua"/>
          <w:u w:val="single"/>
        </w:rPr>
        <w:tab/>
      </w:r>
      <w:r w:rsidRPr="00A44791">
        <w:rPr>
          <w:rFonts w:ascii="Book Antiqua" w:hAnsi="Book Antiqua"/>
          <w:u w:val="single"/>
        </w:rPr>
        <w:tab/>
      </w:r>
      <w:r w:rsidR="001F13AF">
        <w:rPr>
          <w:rFonts w:ascii="Book Antiqua" w:hAnsi="Book Antiqua"/>
        </w:rPr>
        <w:t>_____</w:t>
      </w:r>
      <w:proofErr w:type="spellStart"/>
      <w:r w:rsidR="001F13AF">
        <w:rPr>
          <w:rFonts w:ascii="Book Antiqua" w:hAnsi="Book Antiqua"/>
        </w:rPr>
        <w:t>Prov</w:t>
      </w:r>
      <w:proofErr w:type="spellEnd"/>
      <w:r w:rsidR="001F13AF">
        <w:rPr>
          <w:rFonts w:ascii="Book Antiqua" w:hAnsi="Book Antiqua"/>
        </w:rPr>
        <w:t>.__________</w:t>
      </w:r>
    </w:p>
    <w:p w:rsidR="001F13AF" w:rsidRDefault="00E94BD7" w:rsidP="001F13AF">
      <w:pPr>
        <w:pStyle w:val="Corpotesto"/>
        <w:tabs>
          <w:tab w:val="left" w:pos="0"/>
          <w:tab w:val="left" w:pos="3194"/>
          <w:tab w:val="left" w:pos="4051"/>
          <w:tab w:val="left" w:pos="6245"/>
          <w:tab w:val="left" w:pos="7795"/>
          <w:tab w:val="left" w:pos="9626"/>
        </w:tabs>
        <w:spacing w:line="360" w:lineRule="auto"/>
        <w:ind w:left="0"/>
        <w:contextualSpacing/>
        <w:jc w:val="both"/>
        <w:rPr>
          <w:rFonts w:ascii="Book Antiqua" w:hAnsi="Book Antiqua"/>
        </w:rPr>
      </w:pPr>
      <w:r w:rsidRPr="00A44791">
        <w:rPr>
          <w:rFonts w:ascii="Book Antiqua" w:hAnsi="Book Antiqua"/>
        </w:rPr>
        <w:t>il</w:t>
      </w:r>
      <w:r w:rsidR="001F13AF">
        <w:rPr>
          <w:rFonts w:ascii="Book Antiqua" w:hAnsi="Book Antiqua"/>
          <w:u w:val="single"/>
        </w:rPr>
        <w:t xml:space="preserve"> </w:t>
      </w:r>
      <w:r w:rsidRPr="00A44791">
        <w:rPr>
          <w:rFonts w:ascii="Book Antiqua" w:hAnsi="Book Antiqua"/>
          <w:u w:val="single"/>
        </w:rPr>
        <w:tab/>
      </w:r>
      <w:r w:rsidR="001F13AF">
        <w:rPr>
          <w:rFonts w:ascii="Book Antiqua" w:hAnsi="Book Antiqua"/>
        </w:rPr>
        <w:t>_____</w:t>
      </w:r>
      <w:r w:rsidR="001F13AF" w:rsidRPr="00A44791">
        <w:rPr>
          <w:rFonts w:ascii="Book Antiqua" w:hAnsi="Book Antiqua"/>
        </w:rPr>
        <w:t>PEC</w:t>
      </w:r>
      <w:r w:rsidR="001F13AF" w:rsidRPr="001F13AF">
        <w:rPr>
          <w:rFonts w:ascii="Book Antiqua" w:hAnsi="Book Antiqua"/>
        </w:rPr>
        <w:t>_____________________</w:t>
      </w:r>
      <w:r w:rsidR="001F13AF">
        <w:rPr>
          <w:rFonts w:ascii="Book Antiqua" w:hAnsi="Book Antiqua"/>
        </w:rPr>
        <w:t>_______________________________</w:t>
      </w:r>
    </w:p>
    <w:p w:rsidR="00893BB3" w:rsidRPr="001F13AF" w:rsidRDefault="001F13AF" w:rsidP="001F13AF">
      <w:pPr>
        <w:pStyle w:val="Corpotesto"/>
        <w:tabs>
          <w:tab w:val="left" w:pos="0"/>
          <w:tab w:val="left" w:pos="3194"/>
          <w:tab w:val="left" w:pos="4051"/>
          <w:tab w:val="left" w:pos="6245"/>
          <w:tab w:val="left" w:pos="7795"/>
          <w:tab w:val="left" w:pos="9626"/>
        </w:tabs>
        <w:spacing w:line="360" w:lineRule="auto"/>
        <w:ind w:left="0"/>
        <w:contextualSpacing/>
        <w:jc w:val="both"/>
        <w:rPr>
          <w:rFonts w:ascii="Book Antiqua" w:hAnsi="Book Antiqua"/>
        </w:rPr>
      </w:pPr>
      <w:r>
        <w:rPr>
          <w:rFonts w:ascii="Book Antiqua" w:hAnsi="Book Antiqua"/>
        </w:rPr>
        <w:t>e-mail</w:t>
      </w:r>
      <w:r w:rsidR="00E94BD7" w:rsidRPr="00A44791">
        <w:rPr>
          <w:rFonts w:ascii="Book Antiqua" w:hAnsi="Book Antiqua"/>
          <w:u w:val="single"/>
        </w:rPr>
        <w:t xml:space="preserve"> </w:t>
      </w:r>
      <w:r w:rsidR="00E94BD7" w:rsidRPr="00A44791">
        <w:rPr>
          <w:rFonts w:ascii="Book Antiqua" w:hAnsi="Book Antiqua"/>
          <w:u w:val="single"/>
        </w:rPr>
        <w:tab/>
      </w:r>
      <w:r w:rsidR="00E94BD7" w:rsidRPr="00A44791">
        <w:rPr>
          <w:rFonts w:ascii="Book Antiqua" w:hAnsi="Book Antiqua"/>
          <w:u w:val="single"/>
        </w:rPr>
        <w:tab/>
      </w:r>
      <w:r w:rsidR="00E94BD7" w:rsidRPr="00A44791">
        <w:rPr>
          <w:rFonts w:ascii="Book Antiqua" w:hAnsi="Book Antiqua"/>
          <w:u w:val="single"/>
        </w:rPr>
        <w:tab/>
      </w:r>
      <w:r w:rsidR="00E94BD7" w:rsidRPr="00A44791">
        <w:rPr>
          <w:rFonts w:ascii="Book Antiqua" w:hAnsi="Book Antiqua"/>
        </w:rPr>
        <w:t>Tel.</w:t>
      </w:r>
      <w:r w:rsidR="00E94BD7" w:rsidRPr="00A44791">
        <w:rPr>
          <w:rFonts w:ascii="Book Antiqua" w:hAnsi="Book Antiqua"/>
          <w:u w:val="single"/>
        </w:rPr>
        <w:t xml:space="preserve"> </w:t>
      </w:r>
      <w:r w:rsidR="00E94BD7" w:rsidRPr="00A44791">
        <w:rPr>
          <w:rFonts w:ascii="Book Antiqua" w:hAnsi="Book Antiqua"/>
          <w:u w:val="single"/>
        </w:rPr>
        <w:tab/>
      </w:r>
      <w:r w:rsidRPr="001F13AF">
        <w:rPr>
          <w:rFonts w:ascii="Book Antiqua" w:hAnsi="Book Antiqua"/>
        </w:rPr>
        <w:t>___________________</w:t>
      </w:r>
    </w:p>
    <w:p w:rsidR="00893BB3" w:rsidRPr="00A44791" w:rsidRDefault="00893BB3" w:rsidP="001F13AF">
      <w:pPr>
        <w:pStyle w:val="Corpotesto"/>
        <w:spacing w:line="360" w:lineRule="auto"/>
        <w:ind w:left="0"/>
        <w:contextualSpacing/>
        <w:jc w:val="both"/>
        <w:rPr>
          <w:rFonts w:ascii="Book Antiqua" w:hAnsi="Book Antiqua"/>
        </w:rPr>
      </w:pPr>
    </w:p>
    <w:p w:rsidR="00893BB3" w:rsidRPr="002472A2" w:rsidRDefault="001F13AF" w:rsidP="002472A2">
      <w:pPr>
        <w:pStyle w:val="Corpotesto"/>
        <w:spacing w:line="360" w:lineRule="auto"/>
        <w:ind w:left="0"/>
        <w:contextualSpacing/>
        <w:jc w:val="center"/>
        <w:rPr>
          <w:rFonts w:ascii="Book Antiqua" w:hAnsi="Book Antiqua"/>
          <w:b/>
        </w:rPr>
      </w:pPr>
      <w:r w:rsidRPr="001F13AF">
        <w:rPr>
          <w:rFonts w:ascii="Book Antiqua" w:hAnsi="Book Antiqua"/>
          <w:b/>
        </w:rPr>
        <w:t>SI CONVIENE E STIPULA QUANTO SEGUE</w:t>
      </w:r>
    </w:p>
    <w:p w:rsidR="002472A2" w:rsidRDefault="002472A2" w:rsidP="001F13AF">
      <w:pPr>
        <w:pStyle w:val="Corpotesto"/>
        <w:spacing w:line="360" w:lineRule="auto"/>
        <w:ind w:left="0"/>
        <w:contextualSpacing/>
        <w:jc w:val="both"/>
        <w:rPr>
          <w:rFonts w:ascii="Book Antiqua" w:hAnsi="Book Antiqua"/>
          <w:b/>
        </w:rPr>
      </w:pPr>
    </w:p>
    <w:p w:rsidR="00893BB3" w:rsidRPr="002472A2" w:rsidRDefault="00E94BD7" w:rsidP="001F13AF">
      <w:pPr>
        <w:pStyle w:val="Corpotesto"/>
        <w:spacing w:line="360" w:lineRule="auto"/>
        <w:ind w:left="0"/>
        <w:contextualSpacing/>
        <w:jc w:val="both"/>
        <w:rPr>
          <w:rFonts w:ascii="Book Antiqua" w:hAnsi="Book Antiqua"/>
          <w:b/>
        </w:rPr>
      </w:pPr>
      <w:r w:rsidRPr="002472A2">
        <w:rPr>
          <w:rFonts w:ascii="Book Antiqua" w:hAnsi="Book Antiqua"/>
          <w:b/>
        </w:rPr>
        <w:t>Art. 1 - Obblighi reciproci</w:t>
      </w:r>
    </w:p>
    <w:p w:rsidR="00893BB3" w:rsidRPr="00A44791" w:rsidRDefault="00173AAC" w:rsidP="001F13AF">
      <w:pPr>
        <w:pStyle w:val="Corpotesto"/>
        <w:tabs>
          <w:tab w:val="left" w:pos="9540"/>
        </w:tabs>
        <w:spacing w:line="360" w:lineRule="auto"/>
        <w:ind w:left="0" w:right="108"/>
        <w:contextualSpacing/>
        <w:jc w:val="both"/>
        <w:rPr>
          <w:rFonts w:ascii="Book Antiqua" w:hAnsi="Book Antiqua"/>
        </w:rPr>
      </w:pPr>
      <w:r>
        <w:rPr>
          <w:rFonts w:ascii="Book Antiqua" w:hAnsi="Book Antiqua"/>
        </w:rPr>
        <w:t xml:space="preserve">L’Unione di Comuni </w:t>
      </w:r>
      <w:proofErr w:type="spellStart"/>
      <w:r>
        <w:rPr>
          <w:rFonts w:ascii="Book Antiqua" w:hAnsi="Book Antiqua"/>
        </w:rPr>
        <w:t>Marghine</w:t>
      </w:r>
      <w:proofErr w:type="spellEnd"/>
      <w:r w:rsidR="00E94BD7" w:rsidRPr="00A44791">
        <w:rPr>
          <w:rFonts w:ascii="Book Antiqua" w:hAnsi="Book Antiqua"/>
        </w:rPr>
        <w:t>, come sopra rappresentato e in virtù degli atti sopra indicat</w:t>
      </w:r>
      <w:r>
        <w:rPr>
          <w:rFonts w:ascii="Book Antiqua" w:hAnsi="Book Antiqua"/>
        </w:rPr>
        <w:t xml:space="preserve">i, preso atto delle risultanze </w:t>
      </w:r>
      <w:r w:rsidR="002472A2">
        <w:rPr>
          <w:rFonts w:ascii="Book Antiqua" w:hAnsi="Book Antiqua"/>
        </w:rPr>
        <w:t xml:space="preserve">istruttorie del Responsabile del Procedimento, </w:t>
      </w:r>
      <w:r w:rsidR="00E94BD7" w:rsidRPr="00A44791">
        <w:rPr>
          <w:rFonts w:ascii="Book Antiqua" w:hAnsi="Book Antiqua"/>
        </w:rPr>
        <w:t>iscrive</w:t>
      </w:r>
      <w:r w:rsidR="00E94BD7" w:rsidRPr="00A44791">
        <w:rPr>
          <w:rFonts w:ascii="Book Antiqua" w:hAnsi="Book Antiqua"/>
          <w:spacing w:val="-9"/>
        </w:rPr>
        <w:t xml:space="preserve"> </w:t>
      </w:r>
      <w:r w:rsidR="00E94BD7" w:rsidRPr="00A44791">
        <w:rPr>
          <w:rFonts w:ascii="Book Antiqua" w:hAnsi="Book Antiqua"/>
        </w:rPr>
        <w:t>il</w:t>
      </w:r>
      <w:r w:rsidR="00E94BD7" w:rsidRPr="00A44791">
        <w:rPr>
          <w:rFonts w:ascii="Book Antiqua" w:hAnsi="Book Antiqua"/>
          <w:spacing w:val="41"/>
        </w:rPr>
        <w:t xml:space="preserve"> </w:t>
      </w:r>
      <w:r w:rsidR="00E94BD7" w:rsidRPr="00A44791">
        <w:rPr>
          <w:rFonts w:ascii="Book Antiqua" w:hAnsi="Book Antiqua"/>
        </w:rPr>
        <w:t>fornitore</w:t>
      </w:r>
      <w:r w:rsidR="00E94BD7" w:rsidRPr="00A44791">
        <w:rPr>
          <w:rFonts w:ascii="Book Antiqua" w:hAnsi="Book Antiqua"/>
          <w:u w:val="single"/>
        </w:rPr>
        <w:t xml:space="preserve"> </w:t>
      </w:r>
      <w:r w:rsidR="00E94BD7" w:rsidRPr="00A44791">
        <w:rPr>
          <w:rFonts w:ascii="Book Antiqua" w:hAnsi="Book Antiqua"/>
          <w:u w:val="single"/>
        </w:rPr>
        <w:tab/>
      </w:r>
      <w:r w:rsidR="00E94BD7" w:rsidRPr="00A44791">
        <w:rPr>
          <w:rFonts w:ascii="Book Antiqua" w:hAnsi="Book Antiqua"/>
        </w:rPr>
        <w:t xml:space="preserve">, </w:t>
      </w:r>
      <w:r w:rsidR="00E94BD7" w:rsidRPr="00A44791">
        <w:rPr>
          <w:rFonts w:ascii="Book Antiqua" w:hAnsi="Book Antiqua"/>
          <w:spacing w:val="-9"/>
        </w:rPr>
        <w:t xml:space="preserve">in </w:t>
      </w:r>
      <w:r w:rsidR="00E94BD7" w:rsidRPr="00A44791">
        <w:rPr>
          <w:rFonts w:ascii="Book Antiqua" w:hAnsi="Book Antiqua"/>
        </w:rPr>
        <w:t>quanto in possesso dei requisiti richiesti, nell'Albo dei soggetti accreditati per l'esecuzione degli interventi e servizi educativi nei Comuni dell’Ambito PLUS del Distretto di</w:t>
      </w:r>
      <w:r w:rsidR="00E94BD7" w:rsidRPr="00A44791">
        <w:rPr>
          <w:rFonts w:ascii="Book Antiqua" w:hAnsi="Book Antiqua"/>
          <w:spacing w:val="-10"/>
        </w:rPr>
        <w:t xml:space="preserve"> </w:t>
      </w:r>
      <w:r w:rsidR="00850E1F">
        <w:rPr>
          <w:rFonts w:ascii="Book Antiqua" w:hAnsi="Book Antiqua"/>
        </w:rPr>
        <w:t>Macomer.</w:t>
      </w:r>
    </w:p>
    <w:p w:rsidR="002472A2" w:rsidRDefault="00E94BD7" w:rsidP="002472A2">
      <w:pPr>
        <w:pStyle w:val="Corpotesto"/>
        <w:spacing w:line="360" w:lineRule="auto"/>
        <w:ind w:left="0" w:right="109"/>
        <w:contextualSpacing/>
        <w:jc w:val="both"/>
        <w:rPr>
          <w:rFonts w:ascii="Book Antiqua" w:hAnsi="Book Antiqua"/>
        </w:rPr>
      </w:pPr>
      <w:r w:rsidRPr="00A44791">
        <w:rPr>
          <w:rFonts w:ascii="Book Antiqua" w:hAnsi="Book Antiqua"/>
        </w:rPr>
        <w:t>A seguito della suddetta iscrizione, legittima il fornitore all'offerta degli interventi e servizi educativi nel pieno rispetto dei patti e condizioni contenuti nel Bando di accreditamento e in tutti i suoi allegati, e autorizza lo stesso, qualora prescelto dal cittadino utente e/o dal suo familiare di riferimento, alla erogazione dei suddetti servizi secondo i livelli quali-quantitativi e le procedure indicate nel Buono servizio emesso a suo favore.</w:t>
      </w:r>
    </w:p>
    <w:p w:rsidR="002F271E" w:rsidRPr="00A44791" w:rsidRDefault="002F271E" w:rsidP="002F271E">
      <w:pPr>
        <w:pStyle w:val="Corpotesto"/>
        <w:spacing w:line="360" w:lineRule="auto"/>
        <w:ind w:left="0" w:right="111"/>
        <w:contextualSpacing/>
        <w:jc w:val="both"/>
        <w:rPr>
          <w:rFonts w:ascii="Book Antiqua" w:hAnsi="Book Antiqua"/>
        </w:rPr>
      </w:pPr>
      <w:r w:rsidRPr="00A44791">
        <w:rPr>
          <w:rFonts w:ascii="Book Antiqua" w:hAnsi="Book Antiqua"/>
        </w:rPr>
        <w:t>Si impegna a corrispondere al fornitore l'importo relativo alle prestazioni fatturate in base ai buoni serviz</w:t>
      </w:r>
      <w:r>
        <w:rPr>
          <w:rFonts w:ascii="Book Antiqua" w:hAnsi="Book Antiqua"/>
        </w:rPr>
        <w:t>io (voucher) emessi</w:t>
      </w:r>
      <w:r w:rsidRPr="00A44791">
        <w:rPr>
          <w:rFonts w:ascii="Book Antiqua" w:hAnsi="Book Antiqua"/>
        </w:rPr>
        <w:t>, secondo le tariffe e con le modalità disposte dal disciplinare</w:t>
      </w:r>
      <w:r>
        <w:rPr>
          <w:rFonts w:ascii="Book Antiqua" w:hAnsi="Book Antiqua"/>
        </w:rPr>
        <w:t xml:space="preserve">. </w:t>
      </w:r>
    </w:p>
    <w:p w:rsidR="002F271E" w:rsidRPr="00A44791" w:rsidRDefault="002F271E" w:rsidP="002F271E">
      <w:pPr>
        <w:pStyle w:val="Corpotesto"/>
        <w:spacing w:line="360" w:lineRule="auto"/>
        <w:ind w:left="0" w:right="112"/>
        <w:contextualSpacing/>
        <w:jc w:val="both"/>
        <w:rPr>
          <w:rFonts w:ascii="Book Antiqua" w:hAnsi="Book Antiqua"/>
        </w:rPr>
      </w:pPr>
      <w:r w:rsidRPr="00A44791">
        <w:rPr>
          <w:rFonts w:ascii="Book Antiqua" w:hAnsi="Book Antiqua"/>
        </w:rPr>
        <w:t>Effettua le verifiche e i monitoraggi sul mantenimento dei requisiti dichiarati in sede di presentazione della domanda di iscrizione all'Albo e sulla compiuta attuazione degli impegni assunti in tale sede, secondo la cadenza temporale e le modalità dispost</w:t>
      </w:r>
      <w:r>
        <w:rPr>
          <w:rFonts w:ascii="Book Antiqua" w:hAnsi="Book Antiqua"/>
        </w:rPr>
        <w:t xml:space="preserve">e. </w:t>
      </w:r>
    </w:p>
    <w:p w:rsidR="00CA1C1B" w:rsidRDefault="00CA1C1B" w:rsidP="00CA1C1B">
      <w:pPr>
        <w:pStyle w:val="Corpotesto"/>
        <w:spacing w:line="360" w:lineRule="auto"/>
        <w:ind w:left="0"/>
        <w:contextualSpacing/>
        <w:jc w:val="both"/>
        <w:rPr>
          <w:rFonts w:ascii="Book Antiqua" w:hAnsi="Book Antiqua"/>
        </w:rPr>
      </w:pPr>
    </w:p>
    <w:p w:rsidR="002F271E" w:rsidRDefault="002F271E" w:rsidP="00CA1C1B">
      <w:pPr>
        <w:pStyle w:val="Corpotesto"/>
        <w:spacing w:line="360" w:lineRule="auto"/>
        <w:ind w:left="0"/>
        <w:contextualSpacing/>
        <w:jc w:val="both"/>
        <w:rPr>
          <w:rFonts w:ascii="Book Antiqua" w:hAnsi="Book Antiqua"/>
        </w:rPr>
      </w:pPr>
      <w:r w:rsidRPr="00CA1C1B">
        <w:rPr>
          <w:rFonts w:ascii="Book Antiqua" w:hAnsi="Book Antiqua"/>
        </w:rPr>
        <w:t>Il fornitore accreditato:</w:t>
      </w:r>
    </w:p>
    <w:p w:rsidR="002F271E" w:rsidRDefault="002F271E" w:rsidP="00CA1C1B">
      <w:pPr>
        <w:pStyle w:val="Corpotesto"/>
        <w:numPr>
          <w:ilvl w:val="0"/>
          <w:numId w:val="7"/>
        </w:numPr>
        <w:tabs>
          <w:tab w:val="left" w:pos="284"/>
        </w:tabs>
        <w:spacing w:line="360" w:lineRule="auto"/>
        <w:ind w:left="0" w:firstLine="0"/>
        <w:contextualSpacing/>
        <w:jc w:val="both"/>
        <w:rPr>
          <w:rFonts w:ascii="Book Antiqua" w:hAnsi="Book Antiqua"/>
        </w:rPr>
      </w:pPr>
      <w:r w:rsidRPr="00CA1C1B">
        <w:rPr>
          <w:rFonts w:ascii="Book Antiqua" w:hAnsi="Book Antiqua"/>
        </w:rPr>
        <w:t>a seguito della sua iscrizione all'Albo dei soggetti accreditati, s'impegna all'offerta degli interventi e servizi educativi nel rispetto di tutti i patti e le condizioni contenuti nel Bando di accreditamento degli interventi e servi</w:t>
      </w:r>
      <w:r w:rsidR="00CA1C1B">
        <w:rPr>
          <w:rFonts w:ascii="Book Antiqua" w:hAnsi="Book Antiqua"/>
        </w:rPr>
        <w:t xml:space="preserve">zi educativi e nei relativi allegati; </w:t>
      </w:r>
    </w:p>
    <w:p w:rsidR="002F271E" w:rsidRDefault="002F271E" w:rsidP="00CA1C1B">
      <w:pPr>
        <w:pStyle w:val="Corpotesto"/>
        <w:numPr>
          <w:ilvl w:val="0"/>
          <w:numId w:val="7"/>
        </w:numPr>
        <w:tabs>
          <w:tab w:val="left" w:pos="284"/>
        </w:tabs>
        <w:spacing w:line="360" w:lineRule="auto"/>
        <w:ind w:left="0" w:firstLine="0"/>
        <w:contextualSpacing/>
        <w:jc w:val="both"/>
        <w:rPr>
          <w:rFonts w:ascii="Book Antiqua" w:hAnsi="Book Antiqua"/>
        </w:rPr>
      </w:pPr>
      <w:r w:rsidRPr="00CA1C1B">
        <w:rPr>
          <w:rFonts w:ascii="Book Antiqua" w:hAnsi="Book Antiqua"/>
        </w:rPr>
        <w:t>se prescelto dal cittadino utente e/o dal suo familiare di riferimento con le modalità stabilite dal disciplinare, non potrà rifiutare l'esecuzione del Piano Educativo Individualizzato (P.E.I.) a favore dello stesso e dovrà procedere alla erogazione dei servizi educativi nei tempi e con le modalità prescritti dai sopra richiamati documenti e secondo i livelli quali-quantitativi e le procedure indicate nel Buono</w:t>
      </w:r>
      <w:r w:rsidRPr="00CA1C1B">
        <w:rPr>
          <w:rFonts w:ascii="Book Antiqua" w:hAnsi="Book Antiqua"/>
          <w:spacing w:val="-24"/>
        </w:rPr>
        <w:t xml:space="preserve"> </w:t>
      </w:r>
      <w:r w:rsidRPr="00CA1C1B">
        <w:rPr>
          <w:rFonts w:ascii="Book Antiqua" w:hAnsi="Book Antiqua"/>
        </w:rPr>
        <w:t>servizio;</w:t>
      </w:r>
    </w:p>
    <w:p w:rsidR="002F271E" w:rsidRDefault="002F271E" w:rsidP="00CA1C1B">
      <w:pPr>
        <w:pStyle w:val="Corpotesto"/>
        <w:numPr>
          <w:ilvl w:val="0"/>
          <w:numId w:val="7"/>
        </w:numPr>
        <w:tabs>
          <w:tab w:val="left" w:pos="426"/>
        </w:tabs>
        <w:spacing w:line="360" w:lineRule="auto"/>
        <w:ind w:left="0" w:firstLine="0"/>
        <w:contextualSpacing/>
        <w:jc w:val="both"/>
        <w:rPr>
          <w:rFonts w:ascii="Book Antiqua" w:hAnsi="Book Antiqua"/>
        </w:rPr>
      </w:pPr>
      <w:r w:rsidRPr="00CA1C1B">
        <w:rPr>
          <w:rFonts w:ascii="Book Antiqua" w:hAnsi="Book Antiqua"/>
        </w:rPr>
        <w:t>si impegna ad eseguire a favore dell'utente richiedente, le eventuali prestazioni accessorie proposte in sede di accreditamento o in un momento successivo, secondo le tariffe indicate dallo stesso</w:t>
      </w:r>
      <w:r w:rsidRPr="00CA1C1B">
        <w:rPr>
          <w:rFonts w:ascii="Book Antiqua" w:hAnsi="Book Antiqua"/>
          <w:spacing w:val="-22"/>
        </w:rPr>
        <w:t xml:space="preserve"> </w:t>
      </w:r>
      <w:r w:rsidRPr="00CA1C1B">
        <w:rPr>
          <w:rFonts w:ascii="Book Antiqua" w:hAnsi="Book Antiqua"/>
        </w:rPr>
        <w:t>fornitore;</w:t>
      </w:r>
    </w:p>
    <w:p w:rsidR="002F271E" w:rsidRDefault="002F271E" w:rsidP="00CA1C1B">
      <w:pPr>
        <w:pStyle w:val="Corpotesto"/>
        <w:numPr>
          <w:ilvl w:val="0"/>
          <w:numId w:val="7"/>
        </w:numPr>
        <w:tabs>
          <w:tab w:val="left" w:pos="426"/>
        </w:tabs>
        <w:spacing w:line="360" w:lineRule="auto"/>
        <w:ind w:left="0" w:firstLine="0"/>
        <w:contextualSpacing/>
        <w:jc w:val="both"/>
        <w:rPr>
          <w:rFonts w:ascii="Book Antiqua" w:hAnsi="Book Antiqua"/>
        </w:rPr>
      </w:pPr>
      <w:r w:rsidRPr="00CA1C1B">
        <w:rPr>
          <w:rFonts w:ascii="Book Antiqua" w:hAnsi="Book Antiqua"/>
        </w:rPr>
        <w:t xml:space="preserve">si impegna ad applicare per le prestazioni obbligatorie di cui all’elenco allegato al disciplinare rese </w:t>
      </w:r>
      <w:r w:rsidRPr="00CA1C1B">
        <w:rPr>
          <w:rFonts w:ascii="Book Antiqua" w:hAnsi="Book Antiqua"/>
        </w:rPr>
        <w:lastRenderedPageBreak/>
        <w:t xml:space="preserve">a favore del cittadino utente, le tariffe previste </w:t>
      </w:r>
      <w:r w:rsidRPr="0016621E">
        <w:rPr>
          <w:rFonts w:ascii="Book Antiqua" w:hAnsi="Book Antiqua"/>
        </w:rPr>
        <w:t>dall'art. 40 del</w:t>
      </w:r>
      <w:r w:rsidRPr="00CA1C1B">
        <w:rPr>
          <w:rFonts w:ascii="Book Antiqua" w:hAnsi="Book Antiqua"/>
          <w:spacing w:val="-3"/>
        </w:rPr>
        <w:t xml:space="preserve"> </w:t>
      </w:r>
      <w:r w:rsidRPr="00CA1C1B">
        <w:rPr>
          <w:rFonts w:ascii="Book Antiqua" w:hAnsi="Book Antiqua"/>
        </w:rPr>
        <w:t>disciplinare;</w:t>
      </w:r>
    </w:p>
    <w:p w:rsidR="002F271E" w:rsidRPr="00CA1C1B" w:rsidRDefault="002F271E" w:rsidP="00CA1C1B">
      <w:pPr>
        <w:pStyle w:val="Corpotesto"/>
        <w:numPr>
          <w:ilvl w:val="0"/>
          <w:numId w:val="7"/>
        </w:numPr>
        <w:tabs>
          <w:tab w:val="left" w:pos="426"/>
        </w:tabs>
        <w:spacing w:line="360" w:lineRule="auto"/>
        <w:ind w:left="0" w:firstLine="0"/>
        <w:contextualSpacing/>
        <w:jc w:val="both"/>
        <w:rPr>
          <w:rFonts w:ascii="Book Antiqua" w:hAnsi="Book Antiqua"/>
        </w:rPr>
      </w:pPr>
      <w:r w:rsidRPr="00CA1C1B">
        <w:rPr>
          <w:rFonts w:ascii="Book Antiqua" w:hAnsi="Book Antiqua"/>
        </w:rPr>
        <w:t>si impegna a vigilare sugli interventi e i servizi resi dal proprio personale, a garantire per tutto il tempo di vigenza dell'Albo il mantenimento dei requisiti dichiarati in sede di presentazione della domanda di iscrizione all'Albo e a dare compiuta attuazione agli impegni dichiarati in tale</w:t>
      </w:r>
      <w:r w:rsidRPr="00CA1C1B">
        <w:rPr>
          <w:rFonts w:ascii="Book Antiqua" w:hAnsi="Book Antiqua"/>
          <w:spacing w:val="-18"/>
        </w:rPr>
        <w:t xml:space="preserve"> </w:t>
      </w:r>
      <w:r w:rsidRPr="00CA1C1B">
        <w:rPr>
          <w:rFonts w:ascii="Book Antiqua" w:hAnsi="Book Antiqua"/>
        </w:rPr>
        <w:t>sede.</w:t>
      </w:r>
    </w:p>
    <w:p w:rsidR="00085A4D" w:rsidRDefault="00085A4D" w:rsidP="00085A4D">
      <w:pPr>
        <w:pStyle w:val="Corpotesto"/>
        <w:spacing w:line="360" w:lineRule="auto"/>
        <w:ind w:left="0"/>
        <w:contextualSpacing/>
        <w:jc w:val="both"/>
        <w:rPr>
          <w:rFonts w:ascii="Book Antiqua" w:hAnsi="Book Antiqua"/>
        </w:rPr>
      </w:pPr>
    </w:p>
    <w:p w:rsidR="002F271E" w:rsidRPr="00CA1C1B" w:rsidRDefault="002F271E" w:rsidP="00085A4D">
      <w:pPr>
        <w:pStyle w:val="Corpotesto"/>
        <w:spacing w:line="360" w:lineRule="auto"/>
        <w:ind w:left="0"/>
        <w:contextualSpacing/>
        <w:jc w:val="both"/>
        <w:rPr>
          <w:rFonts w:ascii="Book Antiqua" w:hAnsi="Book Antiqua"/>
          <w:b/>
        </w:rPr>
      </w:pPr>
      <w:r w:rsidRPr="00CA1C1B">
        <w:rPr>
          <w:rFonts w:ascii="Book Antiqua" w:hAnsi="Book Antiqua"/>
          <w:b/>
        </w:rPr>
        <w:t>Art. 2 - Validità</w:t>
      </w:r>
    </w:p>
    <w:p w:rsidR="002F271E" w:rsidRPr="00A44791" w:rsidRDefault="002F271E" w:rsidP="00085A4D">
      <w:pPr>
        <w:pStyle w:val="Corpotesto"/>
        <w:spacing w:line="360" w:lineRule="auto"/>
        <w:ind w:left="0"/>
        <w:contextualSpacing/>
        <w:jc w:val="both"/>
        <w:rPr>
          <w:rFonts w:ascii="Book Antiqua" w:hAnsi="Book Antiqua"/>
        </w:rPr>
      </w:pPr>
      <w:r w:rsidRPr="00A44791">
        <w:rPr>
          <w:rFonts w:ascii="Book Antiqua" w:hAnsi="Book Antiqua"/>
        </w:rPr>
        <w:t>La validità del presente Patto è strettamente connessa alla vigenza dell'Albo dei soggetti accreditati nell'ambito degli interventi e serviz</w:t>
      </w:r>
      <w:r w:rsidR="00085A4D">
        <w:rPr>
          <w:rFonts w:ascii="Book Antiqua" w:hAnsi="Book Antiqua"/>
        </w:rPr>
        <w:t>i educativi, disciplinato dall'a</w:t>
      </w:r>
      <w:r w:rsidRPr="00A44791">
        <w:rPr>
          <w:rFonts w:ascii="Book Antiqua" w:hAnsi="Book Antiqua"/>
        </w:rPr>
        <w:t>vviso di accreditamento.</w:t>
      </w:r>
    </w:p>
    <w:p w:rsidR="002F271E" w:rsidRPr="00A44791" w:rsidRDefault="002F271E" w:rsidP="00085A4D">
      <w:pPr>
        <w:pStyle w:val="Corpotesto"/>
        <w:spacing w:line="360" w:lineRule="auto"/>
        <w:ind w:left="0" w:right="112"/>
        <w:contextualSpacing/>
        <w:jc w:val="both"/>
        <w:rPr>
          <w:rFonts w:ascii="Book Antiqua" w:hAnsi="Book Antiqua"/>
        </w:rPr>
      </w:pPr>
      <w:r w:rsidRPr="00A44791">
        <w:rPr>
          <w:rFonts w:ascii="Book Antiqua" w:hAnsi="Book Antiqua"/>
        </w:rPr>
        <w:t>Ne</w:t>
      </w:r>
      <w:r w:rsidR="00085A4D">
        <w:rPr>
          <w:rFonts w:ascii="Book Antiqua" w:hAnsi="Book Antiqua"/>
        </w:rPr>
        <w:t xml:space="preserve">l caso di proroga dell'Albo, l’Ufficio </w:t>
      </w:r>
      <w:r w:rsidRPr="00A44791">
        <w:rPr>
          <w:rFonts w:ascii="Book Antiqua" w:hAnsi="Book Antiqua"/>
        </w:rPr>
        <w:t>PLUS, previa comunicazione scritta, almeno trenta giorni prima della scadenza del presente Patto, estenderà la validità dello stesso per tutto il periodo della proroga.</w:t>
      </w:r>
    </w:p>
    <w:p w:rsidR="002F271E" w:rsidRPr="00A44791" w:rsidRDefault="002F271E" w:rsidP="002F271E">
      <w:pPr>
        <w:pStyle w:val="Corpotesto"/>
        <w:spacing w:line="360" w:lineRule="auto"/>
        <w:ind w:left="0"/>
        <w:contextualSpacing/>
        <w:jc w:val="both"/>
        <w:rPr>
          <w:rFonts w:ascii="Book Antiqua" w:hAnsi="Book Antiqua"/>
        </w:rPr>
      </w:pPr>
    </w:p>
    <w:p w:rsidR="002F271E" w:rsidRPr="00085A4D" w:rsidRDefault="002F271E" w:rsidP="00085A4D">
      <w:pPr>
        <w:pStyle w:val="Corpotesto"/>
        <w:spacing w:line="360" w:lineRule="auto"/>
        <w:ind w:left="0"/>
        <w:contextualSpacing/>
        <w:jc w:val="both"/>
        <w:rPr>
          <w:rFonts w:ascii="Book Antiqua" w:hAnsi="Book Antiqua"/>
          <w:b/>
        </w:rPr>
      </w:pPr>
      <w:r w:rsidRPr="00085A4D">
        <w:rPr>
          <w:rFonts w:ascii="Book Antiqua" w:hAnsi="Book Antiqua"/>
          <w:b/>
        </w:rPr>
        <w:t>Art. 3 - Cause di sospensione dall'Albo</w:t>
      </w:r>
    </w:p>
    <w:p w:rsidR="002F271E" w:rsidRPr="00A44791" w:rsidRDefault="002F271E" w:rsidP="00085A4D">
      <w:pPr>
        <w:pStyle w:val="Corpotesto"/>
        <w:spacing w:line="360" w:lineRule="auto"/>
        <w:ind w:left="0" w:right="112"/>
        <w:contextualSpacing/>
        <w:jc w:val="both"/>
        <w:rPr>
          <w:rFonts w:ascii="Book Antiqua" w:hAnsi="Book Antiqua"/>
        </w:rPr>
      </w:pPr>
      <w:r w:rsidRPr="00A44791">
        <w:rPr>
          <w:rFonts w:ascii="Book Antiqua" w:hAnsi="Book Antiqua"/>
        </w:rPr>
        <w:t>L'iscrizione all'Albo comporta la conoscenza e l'accettazione di tutte le regole, patti e condizioni indicati nel Bando di accreditamento e in tutti i suoi allegati.</w:t>
      </w:r>
    </w:p>
    <w:p w:rsidR="002F271E" w:rsidRPr="00A44791" w:rsidRDefault="002F271E" w:rsidP="00085A4D">
      <w:pPr>
        <w:pStyle w:val="Corpotesto"/>
        <w:spacing w:line="360" w:lineRule="auto"/>
        <w:ind w:left="0" w:right="109"/>
        <w:contextualSpacing/>
        <w:jc w:val="both"/>
        <w:rPr>
          <w:rFonts w:ascii="Book Antiqua" w:hAnsi="Book Antiqua"/>
        </w:rPr>
      </w:pPr>
      <w:r w:rsidRPr="00A44791">
        <w:rPr>
          <w:rFonts w:ascii="Book Antiqua" w:hAnsi="Book Antiqua"/>
        </w:rPr>
        <w:t>Il fornitore accreditato può essere sospeso dall'Albo, fino ad un periodo massimo di 6 mesi, nel caso di mancanza temporanea anche di uno solo dei requisiti minimi di cui all’art. 6 del bando o eventuale comportamento scorretto accertato nei confronti dell’utenza.</w:t>
      </w:r>
    </w:p>
    <w:p w:rsidR="002F271E" w:rsidRDefault="002F271E" w:rsidP="00085A4D">
      <w:pPr>
        <w:pStyle w:val="Corpotesto"/>
        <w:spacing w:line="360" w:lineRule="auto"/>
        <w:ind w:left="0" w:right="109"/>
        <w:contextualSpacing/>
        <w:jc w:val="both"/>
        <w:rPr>
          <w:rFonts w:ascii="Book Antiqua" w:hAnsi="Book Antiqua"/>
        </w:rPr>
      </w:pPr>
      <w:r w:rsidRPr="00A44791">
        <w:rPr>
          <w:rFonts w:ascii="Book Antiqua" w:hAnsi="Book Antiqua"/>
        </w:rPr>
        <w:t>Nel suddetto periodo il fornitore non può prendere in carico nuovi casi e ha il dovere, se ritenuto opportuno</w:t>
      </w:r>
      <w:r w:rsidRPr="00A44791">
        <w:rPr>
          <w:rFonts w:ascii="Book Antiqua" w:hAnsi="Book Antiqua"/>
          <w:spacing w:val="17"/>
        </w:rPr>
        <w:t xml:space="preserve"> </w:t>
      </w:r>
      <w:r w:rsidRPr="00A44791">
        <w:rPr>
          <w:rFonts w:ascii="Book Antiqua" w:hAnsi="Book Antiqua"/>
        </w:rPr>
        <w:t>dal</w:t>
      </w:r>
      <w:r w:rsidRPr="00A44791">
        <w:rPr>
          <w:rFonts w:ascii="Book Antiqua" w:hAnsi="Book Antiqua"/>
          <w:spacing w:val="17"/>
        </w:rPr>
        <w:t xml:space="preserve"> </w:t>
      </w:r>
      <w:r w:rsidRPr="00A44791">
        <w:rPr>
          <w:rFonts w:ascii="Book Antiqua" w:hAnsi="Book Antiqua"/>
        </w:rPr>
        <w:t>servizio</w:t>
      </w:r>
      <w:r w:rsidRPr="00A44791">
        <w:rPr>
          <w:rFonts w:ascii="Book Antiqua" w:hAnsi="Book Antiqua"/>
          <w:spacing w:val="17"/>
        </w:rPr>
        <w:t xml:space="preserve"> </w:t>
      </w:r>
      <w:r w:rsidRPr="00A44791">
        <w:rPr>
          <w:rFonts w:ascii="Book Antiqua" w:hAnsi="Book Antiqua"/>
        </w:rPr>
        <w:t>sociale</w:t>
      </w:r>
      <w:r w:rsidRPr="00A44791">
        <w:rPr>
          <w:rFonts w:ascii="Book Antiqua" w:hAnsi="Book Antiqua"/>
          <w:spacing w:val="18"/>
        </w:rPr>
        <w:t xml:space="preserve"> </w:t>
      </w:r>
      <w:r w:rsidRPr="00A44791">
        <w:rPr>
          <w:rFonts w:ascii="Book Antiqua" w:hAnsi="Book Antiqua"/>
        </w:rPr>
        <w:t>competente,</w:t>
      </w:r>
      <w:r w:rsidRPr="00A44791">
        <w:rPr>
          <w:rFonts w:ascii="Book Antiqua" w:hAnsi="Book Antiqua"/>
          <w:spacing w:val="19"/>
        </w:rPr>
        <w:t xml:space="preserve"> </w:t>
      </w:r>
      <w:r w:rsidRPr="00A44791">
        <w:rPr>
          <w:rFonts w:ascii="Book Antiqua" w:hAnsi="Book Antiqua"/>
        </w:rPr>
        <w:t>di</w:t>
      </w:r>
      <w:r w:rsidRPr="00A44791">
        <w:rPr>
          <w:rFonts w:ascii="Book Antiqua" w:hAnsi="Book Antiqua"/>
          <w:spacing w:val="17"/>
        </w:rPr>
        <w:t xml:space="preserve"> </w:t>
      </w:r>
      <w:r w:rsidRPr="00A44791">
        <w:rPr>
          <w:rFonts w:ascii="Book Antiqua" w:hAnsi="Book Antiqua"/>
        </w:rPr>
        <w:t>garantire</w:t>
      </w:r>
      <w:r w:rsidRPr="00A44791">
        <w:rPr>
          <w:rFonts w:ascii="Book Antiqua" w:hAnsi="Book Antiqua"/>
          <w:spacing w:val="16"/>
        </w:rPr>
        <w:t xml:space="preserve"> </w:t>
      </w:r>
      <w:r w:rsidRPr="00A44791">
        <w:rPr>
          <w:rFonts w:ascii="Book Antiqua" w:hAnsi="Book Antiqua"/>
        </w:rPr>
        <w:t>la</w:t>
      </w:r>
      <w:r w:rsidRPr="00A44791">
        <w:rPr>
          <w:rFonts w:ascii="Book Antiqua" w:hAnsi="Book Antiqua"/>
          <w:spacing w:val="17"/>
        </w:rPr>
        <w:t xml:space="preserve"> </w:t>
      </w:r>
      <w:r w:rsidRPr="00A44791">
        <w:rPr>
          <w:rFonts w:ascii="Book Antiqua" w:hAnsi="Book Antiqua"/>
        </w:rPr>
        <w:t>prosecuzione</w:t>
      </w:r>
      <w:r w:rsidRPr="00A44791">
        <w:rPr>
          <w:rFonts w:ascii="Book Antiqua" w:hAnsi="Book Antiqua"/>
          <w:spacing w:val="17"/>
        </w:rPr>
        <w:t xml:space="preserve"> </w:t>
      </w:r>
      <w:r w:rsidRPr="00A44791">
        <w:rPr>
          <w:rFonts w:ascii="Book Antiqua" w:hAnsi="Book Antiqua"/>
        </w:rPr>
        <w:t>dell'assistenza,</w:t>
      </w:r>
      <w:r w:rsidRPr="00A44791">
        <w:rPr>
          <w:rFonts w:ascii="Book Antiqua" w:hAnsi="Book Antiqua"/>
          <w:spacing w:val="17"/>
        </w:rPr>
        <w:t xml:space="preserve"> </w:t>
      </w:r>
      <w:r w:rsidRPr="00A44791">
        <w:rPr>
          <w:rFonts w:ascii="Book Antiqua" w:hAnsi="Book Antiqua"/>
        </w:rPr>
        <w:t>come</w:t>
      </w:r>
      <w:r w:rsidRPr="00A44791">
        <w:rPr>
          <w:rFonts w:ascii="Book Antiqua" w:hAnsi="Book Antiqua"/>
          <w:spacing w:val="17"/>
        </w:rPr>
        <w:t xml:space="preserve"> </w:t>
      </w:r>
      <w:r w:rsidRPr="00A44791">
        <w:rPr>
          <w:rFonts w:ascii="Book Antiqua" w:hAnsi="Book Antiqua"/>
        </w:rPr>
        <w:t>prevista</w:t>
      </w:r>
      <w:r w:rsidRPr="00A44791">
        <w:rPr>
          <w:rFonts w:ascii="Book Antiqua" w:hAnsi="Book Antiqua"/>
          <w:spacing w:val="17"/>
        </w:rPr>
        <w:t xml:space="preserve"> </w:t>
      </w:r>
      <w:r w:rsidRPr="00A44791">
        <w:rPr>
          <w:rFonts w:ascii="Book Antiqua" w:hAnsi="Book Antiqua"/>
        </w:rPr>
        <w:t>dal</w:t>
      </w:r>
      <w:r w:rsidR="0064568D" w:rsidRPr="0064568D">
        <w:rPr>
          <w:rFonts w:ascii="Book Antiqua" w:hAnsi="Book Antiqua"/>
        </w:rPr>
        <w:t xml:space="preserve"> </w:t>
      </w:r>
      <w:r w:rsidR="0064568D">
        <w:rPr>
          <w:rFonts w:ascii="Book Antiqua" w:hAnsi="Book Antiqua"/>
        </w:rPr>
        <w:t>P</w:t>
      </w:r>
      <w:r w:rsidR="0064568D" w:rsidRPr="00A44791">
        <w:rPr>
          <w:rFonts w:ascii="Book Antiqua" w:hAnsi="Book Antiqua"/>
        </w:rPr>
        <w:t>iano Educativo Individualizzato, alle persone già in carico al momento della sospensione fino a nuova scelta del</w:t>
      </w:r>
      <w:r w:rsidR="0064568D" w:rsidRPr="00A44791">
        <w:rPr>
          <w:rFonts w:ascii="Book Antiqua" w:hAnsi="Book Antiqua"/>
          <w:spacing w:val="-1"/>
        </w:rPr>
        <w:t xml:space="preserve"> </w:t>
      </w:r>
      <w:r w:rsidR="0064568D" w:rsidRPr="00A44791">
        <w:rPr>
          <w:rFonts w:ascii="Book Antiqua" w:hAnsi="Book Antiqua"/>
        </w:rPr>
        <w:t>fornitore</w:t>
      </w:r>
      <w:r w:rsidR="0064568D">
        <w:rPr>
          <w:rFonts w:ascii="Book Antiqua" w:hAnsi="Book Antiqua"/>
        </w:rPr>
        <w:t xml:space="preserve">. </w:t>
      </w:r>
    </w:p>
    <w:p w:rsidR="003053D7" w:rsidRDefault="003053D7" w:rsidP="003053D7">
      <w:pPr>
        <w:pStyle w:val="Corpotesto"/>
        <w:spacing w:line="360" w:lineRule="auto"/>
        <w:ind w:left="0" w:right="3185"/>
        <w:contextualSpacing/>
        <w:jc w:val="both"/>
        <w:rPr>
          <w:rFonts w:ascii="Book Antiqua" w:hAnsi="Book Antiqua"/>
        </w:rPr>
      </w:pPr>
    </w:p>
    <w:p w:rsidR="003053D7" w:rsidRDefault="003053D7" w:rsidP="003053D7">
      <w:pPr>
        <w:pStyle w:val="Corpotesto"/>
        <w:spacing w:line="360" w:lineRule="auto"/>
        <w:ind w:left="0" w:right="3185"/>
        <w:contextualSpacing/>
        <w:jc w:val="both"/>
        <w:rPr>
          <w:rFonts w:ascii="Book Antiqua" w:hAnsi="Book Antiqua"/>
        </w:rPr>
      </w:pPr>
      <w:r w:rsidRPr="003053D7">
        <w:rPr>
          <w:rFonts w:ascii="Book Antiqua" w:hAnsi="Book Antiqua"/>
          <w:b/>
        </w:rPr>
        <w:t xml:space="preserve">Art. 4 - Cause di cancellazione dall'Albo </w:t>
      </w:r>
    </w:p>
    <w:p w:rsidR="003053D7" w:rsidRDefault="003053D7" w:rsidP="003053D7">
      <w:pPr>
        <w:pStyle w:val="Corpotesto"/>
        <w:spacing w:line="360" w:lineRule="auto"/>
        <w:ind w:left="0" w:right="47"/>
        <w:contextualSpacing/>
        <w:jc w:val="both"/>
        <w:rPr>
          <w:rFonts w:ascii="Book Antiqua" w:hAnsi="Book Antiqua"/>
        </w:rPr>
      </w:pPr>
      <w:r w:rsidRPr="00A44791">
        <w:rPr>
          <w:rFonts w:ascii="Book Antiqua" w:hAnsi="Book Antiqua"/>
        </w:rPr>
        <w:t>Il fornitore accreditato può essere ca</w:t>
      </w:r>
      <w:r>
        <w:rPr>
          <w:rFonts w:ascii="Book Antiqua" w:hAnsi="Book Antiqua"/>
        </w:rPr>
        <w:t xml:space="preserve">ncellato dall'Albo nei seguenti </w:t>
      </w:r>
      <w:r w:rsidRPr="00A44791">
        <w:rPr>
          <w:rFonts w:ascii="Book Antiqua" w:hAnsi="Book Antiqua"/>
        </w:rPr>
        <w:t>casi:</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gravi inosservanze delle norme legislative, regolamentari e</w:t>
      </w:r>
      <w:r w:rsidRPr="003053D7">
        <w:rPr>
          <w:rFonts w:ascii="Book Antiqua" w:hAnsi="Book Antiqua"/>
          <w:spacing w:val="-3"/>
        </w:rPr>
        <w:t xml:space="preserve"> </w:t>
      </w:r>
      <w:r w:rsidRPr="003053D7">
        <w:rPr>
          <w:rFonts w:ascii="Book Antiqua" w:hAnsi="Book Antiqua"/>
        </w:rPr>
        <w:t>deontologiche;</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accertate irregolarità nei rapporti di</w:t>
      </w:r>
      <w:r w:rsidRPr="003053D7">
        <w:rPr>
          <w:rFonts w:ascii="Book Antiqua" w:hAnsi="Book Antiqua"/>
          <w:spacing w:val="-2"/>
        </w:rPr>
        <w:t xml:space="preserve"> </w:t>
      </w:r>
      <w:r w:rsidRPr="003053D7">
        <w:rPr>
          <w:rFonts w:ascii="Book Antiqua" w:hAnsi="Book Antiqua"/>
        </w:rPr>
        <w:t>lavoro;</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cessazione dell'attività dovuta a cause di forza maggiore, provvedimenti autoritativi o per altre cause;</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 xml:space="preserve">mancato rispetto delle tariffe </w:t>
      </w:r>
      <w:r w:rsidRPr="0016621E">
        <w:rPr>
          <w:rFonts w:ascii="Book Antiqua" w:hAnsi="Book Antiqua"/>
        </w:rPr>
        <w:t>previste dall’art. 40 del</w:t>
      </w:r>
      <w:r w:rsidRPr="003053D7">
        <w:rPr>
          <w:rFonts w:ascii="Book Antiqua" w:hAnsi="Book Antiqua"/>
          <w:spacing w:val="-3"/>
        </w:rPr>
        <w:t xml:space="preserve"> </w:t>
      </w:r>
      <w:r w:rsidRPr="003053D7">
        <w:rPr>
          <w:rFonts w:ascii="Book Antiqua" w:hAnsi="Book Antiqua"/>
        </w:rPr>
        <w:t>disciplinare;</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mancato rispetto degli adempimenti previsti dalla documentazione relativa alla procedura di accreditamento;</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gravi o reiterate violazioni degli obblighi contrattuali, tali da compromettere le regolarità del servizio stesso, non eliminate a seguito di diffide formali da parte dell’Ufficio di Plus e/o dei Comuni competenti;</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rinuncia all'accreditamento da parte dello stesso fornitore, comunicata con preavviso di almeno 30</w:t>
      </w:r>
      <w:r>
        <w:rPr>
          <w:rFonts w:ascii="Book Antiqua" w:hAnsi="Book Antiqua"/>
        </w:rPr>
        <w:t xml:space="preserve"> giorni all’Ufficio di PLUS dell’Unione di Comuni </w:t>
      </w:r>
      <w:proofErr w:type="spellStart"/>
      <w:r>
        <w:rPr>
          <w:rFonts w:ascii="Book Antiqua" w:hAnsi="Book Antiqua"/>
        </w:rPr>
        <w:t>Marghine</w:t>
      </w:r>
      <w:proofErr w:type="spellEnd"/>
      <w:r>
        <w:rPr>
          <w:rFonts w:ascii="Book Antiqua" w:hAnsi="Book Antiqua"/>
        </w:rPr>
        <w:t xml:space="preserve"> </w:t>
      </w:r>
      <w:r w:rsidRPr="003053D7">
        <w:rPr>
          <w:rFonts w:ascii="Book Antiqua" w:hAnsi="Book Antiqua"/>
        </w:rPr>
        <w:t>e ai cittadini-utenti, al fine di permettere agli stessi la scelta di un nuovo</w:t>
      </w:r>
      <w:r w:rsidRPr="003053D7">
        <w:rPr>
          <w:rFonts w:ascii="Book Antiqua" w:hAnsi="Book Antiqua"/>
          <w:spacing w:val="-7"/>
        </w:rPr>
        <w:t xml:space="preserve"> </w:t>
      </w:r>
      <w:r w:rsidRPr="003053D7">
        <w:rPr>
          <w:rFonts w:ascii="Book Antiqua" w:hAnsi="Book Antiqua"/>
        </w:rPr>
        <w:t>fornitore;</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lastRenderedPageBreak/>
        <w:t>inadempienze reiterate, per le quali sia già stato adottato il provvedimento di sospensione di cui al precedente art.</w:t>
      </w:r>
      <w:r w:rsidRPr="003053D7">
        <w:rPr>
          <w:rFonts w:ascii="Book Antiqua" w:hAnsi="Book Antiqua"/>
          <w:spacing w:val="-2"/>
        </w:rPr>
        <w:t xml:space="preserve"> </w:t>
      </w:r>
      <w:r w:rsidRPr="003053D7">
        <w:rPr>
          <w:rFonts w:ascii="Book Antiqua" w:hAnsi="Book Antiqua"/>
        </w:rPr>
        <w:t>3;</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impiego di personale non idoneo o insufficiente a garantire gli standard di qualità</w:t>
      </w:r>
      <w:r w:rsidRPr="003053D7">
        <w:rPr>
          <w:rFonts w:ascii="Book Antiqua" w:hAnsi="Book Antiqua"/>
          <w:spacing w:val="-13"/>
        </w:rPr>
        <w:t xml:space="preserve"> </w:t>
      </w:r>
      <w:r w:rsidRPr="003053D7">
        <w:rPr>
          <w:rFonts w:ascii="Book Antiqua" w:hAnsi="Book Antiqua"/>
        </w:rPr>
        <w:t>richiesti;</w:t>
      </w:r>
    </w:p>
    <w:p w:rsid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perdita dei requisiti, generali o specifici, necessari per</w:t>
      </w:r>
      <w:r w:rsidRPr="003053D7">
        <w:rPr>
          <w:rFonts w:ascii="Book Antiqua" w:hAnsi="Book Antiqua"/>
          <w:spacing w:val="-6"/>
        </w:rPr>
        <w:t xml:space="preserve"> </w:t>
      </w:r>
      <w:r w:rsidRPr="003053D7">
        <w:rPr>
          <w:rFonts w:ascii="Book Antiqua" w:hAnsi="Book Antiqua"/>
        </w:rPr>
        <w:t>l’accreditamento;</w:t>
      </w:r>
    </w:p>
    <w:p w:rsidR="003053D7" w:rsidRPr="003053D7" w:rsidRDefault="003053D7" w:rsidP="003053D7">
      <w:pPr>
        <w:pStyle w:val="Corpotesto"/>
        <w:numPr>
          <w:ilvl w:val="0"/>
          <w:numId w:val="7"/>
        </w:numPr>
        <w:spacing w:line="360" w:lineRule="auto"/>
        <w:ind w:right="47"/>
        <w:contextualSpacing/>
        <w:jc w:val="both"/>
        <w:rPr>
          <w:rFonts w:ascii="Book Antiqua" w:hAnsi="Book Antiqua"/>
        </w:rPr>
      </w:pPr>
      <w:r w:rsidRPr="003053D7">
        <w:rPr>
          <w:rFonts w:ascii="Book Antiqua" w:hAnsi="Book Antiqua"/>
        </w:rPr>
        <w:t xml:space="preserve">il raggiungimento del punteggio massimo della penalità di </w:t>
      </w:r>
      <w:r w:rsidRPr="0016621E">
        <w:rPr>
          <w:rFonts w:ascii="Book Antiqua" w:hAnsi="Book Antiqua"/>
        </w:rPr>
        <w:t>cui all’art. 44 del</w:t>
      </w:r>
      <w:r w:rsidRPr="0016621E">
        <w:rPr>
          <w:rFonts w:ascii="Book Antiqua" w:hAnsi="Book Antiqua"/>
          <w:spacing w:val="-10"/>
        </w:rPr>
        <w:t xml:space="preserve"> </w:t>
      </w:r>
      <w:r w:rsidRPr="0016621E">
        <w:rPr>
          <w:rFonts w:ascii="Book Antiqua" w:hAnsi="Book Antiqua"/>
        </w:rPr>
        <w:t>disciplinare</w:t>
      </w:r>
      <w:r w:rsidRPr="003053D7">
        <w:rPr>
          <w:rFonts w:ascii="Book Antiqua" w:hAnsi="Book Antiqua"/>
        </w:rPr>
        <w:t>.</w:t>
      </w:r>
    </w:p>
    <w:p w:rsidR="003053D7" w:rsidRPr="00A44791" w:rsidRDefault="003053D7" w:rsidP="003053D7">
      <w:pPr>
        <w:pStyle w:val="Corpotesto"/>
        <w:spacing w:line="360" w:lineRule="auto"/>
        <w:ind w:left="0" w:right="109"/>
        <w:contextualSpacing/>
        <w:jc w:val="both"/>
        <w:rPr>
          <w:rFonts w:ascii="Book Antiqua" w:hAnsi="Book Antiqua"/>
        </w:rPr>
      </w:pPr>
      <w:r w:rsidRPr="00A44791">
        <w:rPr>
          <w:rFonts w:ascii="Book Antiqua" w:hAnsi="Book Antiqua"/>
        </w:rPr>
        <w:t>Il soggetto escluso non potrà ripresentare domanda di accreditamen</w:t>
      </w:r>
      <w:r>
        <w:rPr>
          <w:rFonts w:ascii="Book Antiqua" w:hAnsi="Book Antiqua"/>
        </w:rPr>
        <w:t>to per un anno dalla data dell’</w:t>
      </w:r>
      <w:r w:rsidRPr="00A44791">
        <w:rPr>
          <w:rFonts w:ascii="Book Antiqua" w:hAnsi="Book Antiqua"/>
        </w:rPr>
        <w:t>esclusione.</w:t>
      </w:r>
    </w:p>
    <w:p w:rsidR="003053D7" w:rsidRPr="00A44791" w:rsidRDefault="003053D7" w:rsidP="003053D7">
      <w:pPr>
        <w:pStyle w:val="Corpotesto"/>
        <w:spacing w:line="360" w:lineRule="auto"/>
        <w:ind w:left="0" w:right="112"/>
        <w:contextualSpacing/>
        <w:jc w:val="both"/>
        <w:rPr>
          <w:rFonts w:ascii="Book Antiqua" w:hAnsi="Book Antiqua"/>
        </w:rPr>
      </w:pPr>
      <w:r w:rsidRPr="00A44791">
        <w:rPr>
          <w:rFonts w:ascii="Book Antiqua" w:hAnsi="Book Antiqua"/>
        </w:rPr>
        <w:t>Il fornitore si impegna a comunicare la propria cancellazione dall'Albo agli utenti che hanno sottoscritto con lo stesso un contratto, garantendo comunque la fornitura degli interventi per il periodo di tempo necessario alla scelta di un altro</w:t>
      </w:r>
      <w:r w:rsidRPr="00A44791">
        <w:rPr>
          <w:rFonts w:ascii="Book Antiqua" w:hAnsi="Book Antiqua"/>
          <w:spacing w:val="-5"/>
        </w:rPr>
        <w:t xml:space="preserve"> </w:t>
      </w:r>
      <w:r w:rsidRPr="00A44791">
        <w:rPr>
          <w:rFonts w:ascii="Book Antiqua" w:hAnsi="Book Antiqua"/>
        </w:rPr>
        <w:t>fornitore.</w:t>
      </w:r>
    </w:p>
    <w:p w:rsidR="003053D7" w:rsidRPr="00A44791" w:rsidRDefault="003053D7" w:rsidP="003053D7">
      <w:pPr>
        <w:pStyle w:val="Corpotesto"/>
        <w:spacing w:line="360" w:lineRule="auto"/>
        <w:ind w:left="0"/>
        <w:contextualSpacing/>
        <w:jc w:val="both"/>
        <w:rPr>
          <w:rFonts w:ascii="Book Antiqua" w:hAnsi="Book Antiqua"/>
        </w:rPr>
      </w:pPr>
    </w:p>
    <w:p w:rsidR="003053D7" w:rsidRPr="003053D7" w:rsidRDefault="003053D7" w:rsidP="003053D7">
      <w:pPr>
        <w:pStyle w:val="Corpotesto"/>
        <w:spacing w:line="360" w:lineRule="auto"/>
        <w:ind w:left="0" w:right="2824"/>
        <w:contextualSpacing/>
        <w:jc w:val="both"/>
        <w:rPr>
          <w:rFonts w:ascii="Book Antiqua" w:hAnsi="Book Antiqua"/>
          <w:b/>
        </w:rPr>
      </w:pPr>
      <w:r w:rsidRPr="003053D7">
        <w:rPr>
          <w:rFonts w:ascii="Book Antiqua" w:hAnsi="Book Antiqua"/>
          <w:b/>
        </w:rPr>
        <w:t>Art. 5 Polizze assicurative</w:t>
      </w:r>
    </w:p>
    <w:p w:rsidR="003053D7" w:rsidRPr="00A44791" w:rsidRDefault="009D621A" w:rsidP="009D621A">
      <w:pPr>
        <w:pStyle w:val="Corpotesto"/>
        <w:tabs>
          <w:tab w:val="left" w:pos="4793"/>
          <w:tab w:val="left" w:pos="8026"/>
        </w:tabs>
        <w:spacing w:line="360" w:lineRule="auto"/>
        <w:ind w:left="0"/>
        <w:contextualSpacing/>
        <w:jc w:val="both"/>
        <w:rPr>
          <w:rFonts w:ascii="Book Antiqua" w:hAnsi="Book Antiqua"/>
        </w:rPr>
      </w:pPr>
      <w:r>
        <w:rPr>
          <w:rFonts w:ascii="Book Antiqua" w:hAnsi="Book Antiqua"/>
        </w:rPr>
        <w:t xml:space="preserve">Il </w:t>
      </w:r>
      <w:r w:rsidR="00A5705C">
        <w:rPr>
          <w:rFonts w:ascii="Book Antiqua" w:hAnsi="Book Antiqua"/>
        </w:rPr>
        <w:t xml:space="preserve">fornitore </w:t>
      </w:r>
      <w:proofErr w:type="gramStart"/>
      <w:r w:rsidR="003053D7" w:rsidRPr="00A44791">
        <w:rPr>
          <w:rFonts w:ascii="Book Antiqua" w:hAnsi="Book Antiqua"/>
        </w:rPr>
        <w:t>ha  stipulato</w:t>
      </w:r>
      <w:proofErr w:type="gramEnd"/>
      <w:r w:rsidR="003053D7" w:rsidRPr="00A44791">
        <w:rPr>
          <w:rFonts w:ascii="Book Antiqua" w:hAnsi="Book Antiqua"/>
          <w:spacing w:val="-1"/>
        </w:rPr>
        <w:t xml:space="preserve"> </w:t>
      </w:r>
      <w:r w:rsidR="003053D7" w:rsidRPr="00A44791">
        <w:rPr>
          <w:rFonts w:ascii="Book Antiqua" w:hAnsi="Book Antiqua"/>
        </w:rPr>
        <w:t>in</w:t>
      </w:r>
      <w:r w:rsidR="003053D7" w:rsidRPr="00A44791">
        <w:rPr>
          <w:rFonts w:ascii="Book Antiqua" w:hAnsi="Book Antiqua"/>
          <w:spacing w:val="33"/>
        </w:rPr>
        <w:t xml:space="preserve"> </w:t>
      </w:r>
      <w:r w:rsidR="003053D7" w:rsidRPr="00A44791">
        <w:rPr>
          <w:rFonts w:ascii="Book Antiqua" w:hAnsi="Book Antiqua"/>
        </w:rPr>
        <w:t>data</w:t>
      </w:r>
      <w:r w:rsidR="003053D7" w:rsidRPr="00A44791">
        <w:rPr>
          <w:rFonts w:ascii="Book Antiqua" w:hAnsi="Book Antiqua"/>
          <w:u w:val="single"/>
        </w:rPr>
        <w:t xml:space="preserve"> </w:t>
      </w:r>
      <w:r w:rsidR="003053D7" w:rsidRPr="00A44791">
        <w:rPr>
          <w:rFonts w:ascii="Book Antiqua" w:hAnsi="Book Antiqua"/>
          <w:u w:val="single"/>
        </w:rPr>
        <w:tab/>
      </w:r>
      <w:r w:rsidR="003053D7" w:rsidRPr="00A44791">
        <w:rPr>
          <w:rFonts w:ascii="Book Antiqua" w:hAnsi="Book Antiqua"/>
        </w:rPr>
        <w:t>la  polizza</w:t>
      </w:r>
      <w:r w:rsidR="003053D7" w:rsidRPr="00A44791">
        <w:rPr>
          <w:rFonts w:ascii="Book Antiqua" w:hAnsi="Book Antiqua"/>
          <w:spacing w:val="25"/>
        </w:rPr>
        <w:t xml:space="preserve"> </w:t>
      </w:r>
      <w:r w:rsidR="003053D7" w:rsidRPr="00A44791">
        <w:rPr>
          <w:rFonts w:ascii="Book Antiqua" w:hAnsi="Book Antiqua"/>
        </w:rPr>
        <w:t>assicurativa</w:t>
      </w:r>
      <w:r w:rsidR="003053D7" w:rsidRPr="00A44791">
        <w:rPr>
          <w:rFonts w:ascii="Book Antiqua" w:hAnsi="Book Antiqua"/>
          <w:spacing w:val="34"/>
        </w:rPr>
        <w:t xml:space="preserve"> </w:t>
      </w:r>
      <w:r>
        <w:rPr>
          <w:rFonts w:ascii="Book Antiqua" w:hAnsi="Book Antiqua"/>
        </w:rPr>
        <w:t>n.</w:t>
      </w:r>
      <w:r w:rsidR="003053D7" w:rsidRPr="00A44791">
        <w:rPr>
          <w:rFonts w:ascii="Book Antiqua" w:hAnsi="Book Antiqua"/>
          <w:u w:val="single"/>
        </w:rPr>
        <w:t xml:space="preserve"> </w:t>
      </w:r>
      <w:r w:rsidR="003053D7" w:rsidRPr="00A44791">
        <w:rPr>
          <w:rFonts w:ascii="Book Antiqua" w:hAnsi="Book Antiqua"/>
          <w:u w:val="single"/>
        </w:rPr>
        <w:tab/>
      </w:r>
      <w:r w:rsidR="003053D7" w:rsidRPr="00A44791">
        <w:rPr>
          <w:rFonts w:ascii="Book Antiqua" w:hAnsi="Book Antiqua"/>
        </w:rPr>
        <w:t>con la</w:t>
      </w:r>
      <w:r w:rsidR="003053D7" w:rsidRPr="00A44791">
        <w:rPr>
          <w:rFonts w:ascii="Book Antiqua" w:hAnsi="Book Antiqua"/>
          <w:spacing w:val="24"/>
        </w:rPr>
        <w:t xml:space="preserve"> </w:t>
      </w:r>
      <w:r w:rsidR="003053D7" w:rsidRPr="00A44791">
        <w:rPr>
          <w:rFonts w:ascii="Book Antiqua" w:hAnsi="Book Antiqua"/>
        </w:rPr>
        <w:t>Compagnia</w:t>
      </w:r>
    </w:p>
    <w:p w:rsidR="003053D7" w:rsidRPr="00A44791" w:rsidRDefault="003053D7" w:rsidP="009D621A">
      <w:pPr>
        <w:pStyle w:val="Corpotesto"/>
        <w:tabs>
          <w:tab w:val="left" w:pos="3986"/>
        </w:tabs>
        <w:spacing w:line="360" w:lineRule="auto"/>
        <w:ind w:left="0" w:right="109"/>
        <w:contextualSpacing/>
        <w:jc w:val="both"/>
        <w:rPr>
          <w:rFonts w:ascii="Book Antiqua" w:hAnsi="Book Antiqua"/>
        </w:rPr>
      </w:pPr>
      <w:r w:rsidRPr="00A44791">
        <w:rPr>
          <w:rFonts w:ascii="Book Antiqua" w:hAnsi="Book Antiqua"/>
          <w:u w:val="single"/>
        </w:rPr>
        <w:tab/>
      </w:r>
      <w:r w:rsidRPr="00A44791">
        <w:rPr>
          <w:rFonts w:ascii="Book Antiqua" w:hAnsi="Book Antiqua"/>
          <w:spacing w:val="10"/>
        </w:rPr>
        <w:t xml:space="preserve"> </w:t>
      </w:r>
      <w:r w:rsidRPr="00A44791">
        <w:rPr>
          <w:rFonts w:ascii="Book Antiqua" w:hAnsi="Book Antiqua"/>
        </w:rPr>
        <w:t>regolarmente iscritta all’Albo delle imprese dell’ISVAP (ramo “responsabilità civile generale”), a copertura dei rischi da responsabilità per qualsiasi danno che l’impresa stessa possa arrecare all’utenza, ai propri dipendenti e collaboratori, nonché a terzi in relazione alle prestazioni previste nell’elenco delle prestazioni (allegato A del disciplinare), il cui massimale non è inferiore ad euro 1.500.000,00 per</w:t>
      </w:r>
      <w:r w:rsidRPr="00A44791">
        <w:rPr>
          <w:rFonts w:ascii="Book Antiqua" w:hAnsi="Book Antiqua"/>
          <w:spacing w:val="-3"/>
        </w:rPr>
        <w:t xml:space="preserve"> </w:t>
      </w:r>
      <w:r w:rsidRPr="00A44791">
        <w:rPr>
          <w:rFonts w:ascii="Book Antiqua" w:hAnsi="Book Antiqua"/>
        </w:rPr>
        <w:t>sinistro/persona/cose.</w:t>
      </w:r>
    </w:p>
    <w:p w:rsidR="003053D7" w:rsidRDefault="003053D7" w:rsidP="009D621A">
      <w:pPr>
        <w:pStyle w:val="Corpotesto"/>
        <w:spacing w:line="360" w:lineRule="auto"/>
        <w:ind w:left="0"/>
        <w:contextualSpacing/>
        <w:jc w:val="both"/>
        <w:rPr>
          <w:rFonts w:ascii="Book Antiqua" w:hAnsi="Book Antiqua"/>
        </w:rPr>
      </w:pPr>
      <w:r w:rsidRPr="00A44791">
        <w:rPr>
          <w:rFonts w:ascii="Book Antiqua" w:hAnsi="Book Antiqua"/>
        </w:rPr>
        <w:t>La polizza include la copertura espressa per i seguenti danni:</w:t>
      </w:r>
    </w:p>
    <w:p w:rsidR="003053D7" w:rsidRDefault="003053D7" w:rsidP="009D621A">
      <w:pPr>
        <w:pStyle w:val="Corpotesto"/>
        <w:numPr>
          <w:ilvl w:val="0"/>
          <w:numId w:val="8"/>
        </w:numPr>
        <w:spacing w:line="360" w:lineRule="auto"/>
        <w:contextualSpacing/>
        <w:jc w:val="both"/>
        <w:rPr>
          <w:rFonts w:ascii="Book Antiqua" w:hAnsi="Book Antiqua"/>
        </w:rPr>
      </w:pPr>
      <w:r w:rsidRPr="009D621A">
        <w:rPr>
          <w:rFonts w:ascii="Book Antiqua" w:hAnsi="Book Antiqua"/>
        </w:rPr>
        <w:t>responsabilità civile dell’impresa accreditata per fatto doloso o colposo di persone dallo stesso preposte allo svolgimento delle attività oggetto</w:t>
      </w:r>
      <w:r w:rsidRPr="009D621A">
        <w:rPr>
          <w:rFonts w:ascii="Book Antiqua" w:hAnsi="Book Antiqua"/>
          <w:spacing w:val="-2"/>
        </w:rPr>
        <w:t xml:space="preserve"> </w:t>
      </w:r>
      <w:r w:rsidRPr="009D621A">
        <w:rPr>
          <w:rFonts w:ascii="Book Antiqua" w:hAnsi="Book Antiqua"/>
        </w:rPr>
        <w:t>dell’appalto;</w:t>
      </w:r>
    </w:p>
    <w:p w:rsidR="009D621A" w:rsidRPr="009D621A" w:rsidRDefault="003053D7" w:rsidP="00A5705C">
      <w:pPr>
        <w:pStyle w:val="Corpotesto"/>
        <w:numPr>
          <w:ilvl w:val="0"/>
          <w:numId w:val="8"/>
        </w:numPr>
        <w:tabs>
          <w:tab w:val="left" w:pos="4395"/>
        </w:tabs>
        <w:spacing w:line="360" w:lineRule="auto"/>
        <w:contextualSpacing/>
        <w:jc w:val="both"/>
        <w:rPr>
          <w:rFonts w:ascii="Book Antiqua" w:hAnsi="Book Antiqua"/>
        </w:rPr>
      </w:pPr>
      <w:r w:rsidRPr="009D621A">
        <w:rPr>
          <w:rFonts w:ascii="Book Antiqua" w:hAnsi="Book Antiqua"/>
        </w:rPr>
        <w:t>a cose altrui, derivanti da incendio di cose della impresa accreditata o da essa detenute (massimale non inferiore ad euro</w:t>
      </w:r>
      <w:r w:rsidRPr="009D621A">
        <w:rPr>
          <w:rFonts w:ascii="Book Antiqua" w:hAnsi="Book Antiqua"/>
          <w:spacing w:val="-7"/>
        </w:rPr>
        <w:t xml:space="preserve"> </w:t>
      </w:r>
      <w:r w:rsidR="009D621A">
        <w:rPr>
          <w:rFonts w:ascii="Book Antiqua" w:hAnsi="Book Antiqua"/>
        </w:rPr>
        <w:t xml:space="preserve">500.000,00); </w:t>
      </w:r>
    </w:p>
    <w:p w:rsidR="003053D7" w:rsidRPr="00A44791" w:rsidRDefault="003053D7" w:rsidP="009D621A">
      <w:pPr>
        <w:pStyle w:val="Corpotesto"/>
        <w:spacing w:line="360" w:lineRule="auto"/>
        <w:ind w:left="0"/>
        <w:contextualSpacing/>
        <w:jc w:val="both"/>
        <w:rPr>
          <w:rFonts w:ascii="Book Antiqua" w:hAnsi="Book Antiqua"/>
        </w:rPr>
      </w:pPr>
      <w:r w:rsidRPr="00A44791">
        <w:rPr>
          <w:rFonts w:ascii="Book Antiqua" w:hAnsi="Book Antiqua"/>
        </w:rPr>
        <w:t>La copertura assicurativa è estesa a tutte le attività obbligatorie, accessorie, complementari e sussidiarie all’oggetto del servizio, nulla escluso per tutto il periodo del servizio.</w:t>
      </w:r>
    </w:p>
    <w:p w:rsidR="003053D7" w:rsidRDefault="003053D7" w:rsidP="009D621A">
      <w:pPr>
        <w:pStyle w:val="Corpotesto"/>
        <w:spacing w:line="360" w:lineRule="auto"/>
        <w:ind w:left="0"/>
        <w:contextualSpacing/>
        <w:jc w:val="both"/>
        <w:rPr>
          <w:rFonts w:ascii="Book Antiqua" w:hAnsi="Book Antiqua"/>
        </w:rPr>
      </w:pPr>
      <w:r w:rsidRPr="00A44791">
        <w:rPr>
          <w:rFonts w:ascii="Book Antiqua" w:hAnsi="Book Antiqua"/>
        </w:rPr>
        <w:t>L’esistenza di tale polizza non libera l’impresa accreditata dalle proprie responsabilità avendo essa solo lo scopo di ulteriore garanzia.</w:t>
      </w:r>
    </w:p>
    <w:p w:rsidR="00A5705C" w:rsidRDefault="00A5705C" w:rsidP="009D621A">
      <w:pPr>
        <w:pStyle w:val="Corpotesto"/>
        <w:spacing w:line="360" w:lineRule="auto"/>
        <w:ind w:left="0"/>
        <w:contextualSpacing/>
        <w:jc w:val="both"/>
        <w:rPr>
          <w:rFonts w:ascii="Book Antiqua" w:hAnsi="Book Antiqua"/>
        </w:rPr>
      </w:pPr>
    </w:p>
    <w:p w:rsidR="00A5705C" w:rsidRDefault="00A5705C" w:rsidP="00A5705C">
      <w:pPr>
        <w:pStyle w:val="Corpotesto"/>
        <w:spacing w:line="360" w:lineRule="auto"/>
        <w:ind w:left="0" w:right="47"/>
        <w:contextualSpacing/>
        <w:jc w:val="both"/>
        <w:rPr>
          <w:rFonts w:ascii="Book Antiqua" w:hAnsi="Book Antiqua"/>
        </w:rPr>
      </w:pPr>
      <w:r w:rsidRPr="00A5705C">
        <w:rPr>
          <w:rFonts w:ascii="Book Antiqua" w:hAnsi="Book Antiqua"/>
          <w:b/>
        </w:rPr>
        <w:t>Art.</w:t>
      </w:r>
      <w:r>
        <w:rPr>
          <w:rFonts w:ascii="Book Antiqua" w:hAnsi="Book Antiqua"/>
          <w:b/>
        </w:rPr>
        <w:t xml:space="preserve"> 6 – Norme di prevenzione della </w:t>
      </w:r>
      <w:r w:rsidRPr="00A5705C">
        <w:rPr>
          <w:rFonts w:ascii="Book Antiqua" w:hAnsi="Book Antiqua"/>
          <w:b/>
        </w:rPr>
        <w:t>corruzione</w:t>
      </w:r>
      <w:r w:rsidRPr="00A44791">
        <w:rPr>
          <w:rFonts w:ascii="Book Antiqua" w:hAnsi="Book Antiqua"/>
        </w:rPr>
        <w:t xml:space="preserve"> </w:t>
      </w:r>
    </w:p>
    <w:p w:rsidR="00A5705C" w:rsidRDefault="00A5705C" w:rsidP="00A5705C">
      <w:pPr>
        <w:pStyle w:val="Corpotesto"/>
        <w:spacing w:line="360" w:lineRule="auto"/>
        <w:ind w:left="0" w:right="5568"/>
        <w:contextualSpacing/>
        <w:jc w:val="both"/>
        <w:rPr>
          <w:rFonts w:ascii="Book Antiqua" w:hAnsi="Book Antiqua"/>
        </w:rPr>
      </w:pPr>
      <w:r w:rsidRPr="00A44791">
        <w:rPr>
          <w:rFonts w:ascii="Book Antiqua" w:hAnsi="Book Antiqua"/>
        </w:rPr>
        <w:t>Il Fornitore dichiara:</w:t>
      </w:r>
    </w:p>
    <w:p w:rsidR="00A5705C" w:rsidRDefault="00A5705C" w:rsidP="00A5705C">
      <w:pPr>
        <w:pStyle w:val="Corpotesto"/>
        <w:numPr>
          <w:ilvl w:val="0"/>
          <w:numId w:val="9"/>
        </w:numPr>
        <w:spacing w:line="360" w:lineRule="auto"/>
        <w:ind w:right="47"/>
        <w:contextualSpacing/>
        <w:jc w:val="both"/>
        <w:rPr>
          <w:rFonts w:ascii="Book Antiqua" w:hAnsi="Book Antiqua"/>
        </w:rPr>
      </w:pPr>
      <w:r w:rsidRPr="00A5705C">
        <w:rPr>
          <w:rFonts w:ascii="Book Antiqua" w:hAnsi="Book Antiqua"/>
        </w:rPr>
        <w:t>Di avere preso visione del codice di comportamento dei dipendenti pubblici</w:t>
      </w:r>
      <w:r w:rsidRPr="00A5705C">
        <w:rPr>
          <w:rFonts w:ascii="Book Antiqua" w:hAnsi="Book Antiqua"/>
          <w:spacing w:val="16"/>
        </w:rPr>
        <w:t xml:space="preserve"> </w:t>
      </w:r>
      <w:r w:rsidRPr="00A5705C">
        <w:rPr>
          <w:rFonts w:ascii="Book Antiqua" w:hAnsi="Book Antiqua"/>
        </w:rPr>
        <w:t>approvato</w:t>
      </w:r>
      <w:r>
        <w:rPr>
          <w:rFonts w:ascii="Book Antiqua" w:hAnsi="Book Antiqua"/>
        </w:rPr>
        <w:t xml:space="preserve"> </w:t>
      </w:r>
      <w:r w:rsidRPr="00A5705C">
        <w:rPr>
          <w:rFonts w:ascii="Book Antiqua" w:hAnsi="Book Antiqua"/>
        </w:rPr>
        <w:t xml:space="preserve">con D.P.R. n. 62 del 16/04/2013, nonché del codice </w:t>
      </w:r>
      <w:r>
        <w:rPr>
          <w:rFonts w:ascii="Book Antiqua" w:hAnsi="Book Antiqua"/>
        </w:rPr>
        <w:t>di comportamento dei dipendenti</w:t>
      </w:r>
      <w:r w:rsidRPr="00A5705C">
        <w:rPr>
          <w:rFonts w:ascii="Book Antiqua" w:hAnsi="Book Antiqua"/>
        </w:rPr>
        <w:t xml:space="preserve"> </w:t>
      </w:r>
      <w:r>
        <w:rPr>
          <w:rFonts w:ascii="Book Antiqua" w:hAnsi="Book Antiqua"/>
        </w:rPr>
        <w:t xml:space="preserve">dell’Unione di Comuni </w:t>
      </w:r>
      <w:proofErr w:type="spellStart"/>
      <w:r>
        <w:rPr>
          <w:rFonts w:ascii="Book Antiqua" w:hAnsi="Book Antiqua"/>
        </w:rPr>
        <w:t>Marghine</w:t>
      </w:r>
      <w:proofErr w:type="spellEnd"/>
      <w:r w:rsidRPr="00A5705C">
        <w:rPr>
          <w:rFonts w:ascii="Book Antiqua" w:hAnsi="Book Antiqua"/>
        </w:rPr>
        <w:t xml:space="preserve">, consultabile sul sito istituzionale </w:t>
      </w:r>
      <w:hyperlink r:id="rId9" w:history="1">
        <w:r w:rsidRPr="00F90B56">
          <w:rPr>
            <w:rStyle w:val="Collegamentoipertestuale"/>
            <w:rFonts w:ascii="Book Antiqua" w:hAnsi="Book Antiqua"/>
          </w:rPr>
          <w:t>www.unionemarghine.it</w:t>
        </w:r>
      </w:hyperlink>
      <w:r w:rsidRPr="00A5705C">
        <w:rPr>
          <w:rFonts w:ascii="Book Antiqua" w:hAnsi="Book Antiqua"/>
        </w:rPr>
        <w:t xml:space="preserve"> – amministrazione trasparente – disposizioni generali) e di essere a conoscenza che la violazione  degli obblighi  in essi contenuti da parte dei collaboratori a qualsiasi titolo costituisce causa di risoluzione/decadenza della concessione;</w:t>
      </w:r>
    </w:p>
    <w:p w:rsidR="00A5705C" w:rsidRDefault="00A5705C" w:rsidP="00A5705C">
      <w:pPr>
        <w:pStyle w:val="Corpotesto"/>
        <w:numPr>
          <w:ilvl w:val="0"/>
          <w:numId w:val="9"/>
        </w:numPr>
        <w:spacing w:line="360" w:lineRule="auto"/>
        <w:ind w:right="47"/>
        <w:contextualSpacing/>
        <w:jc w:val="both"/>
        <w:rPr>
          <w:rFonts w:ascii="Book Antiqua" w:hAnsi="Book Antiqua"/>
        </w:rPr>
      </w:pPr>
      <w:r w:rsidRPr="00A5705C">
        <w:rPr>
          <w:rFonts w:ascii="Book Antiqua" w:hAnsi="Book Antiqua"/>
        </w:rPr>
        <w:t>Di impegnarsi a rispettare il p</w:t>
      </w:r>
      <w:r w:rsidR="00DF7A2F">
        <w:rPr>
          <w:rFonts w:ascii="Book Antiqua" w:hAnsi="Book Antiqua"/>
        </w:rPr>
        <w:t xml:space="preserve">atto di integrità approvato dall’Unione di Comuni </w:t>
      </w:r>
      <w:proofErr w:type="spellStart"/>
      <w:r w:rsidR="00DF7A2F">
        <w:rPr>
          <w:rFonts w:ascii="Book Antiqua" w:hAnsi="Book Antiqua"/>
        </w:rPr>
        <w:t>Marghine</w:t>
      </w:r>
      <w:proofErr w:type="spellEnd"/>
      <w:r w:rsidR="00DF7A2F">
        <w:rPr>
          <w:rFonts w:ascii="Book Antiqua" w:hAnsi="Book Antiqua"/>
        </w:rPr>
        <w:t xml:space="preserve"> c</w:t>
      </w:r>
      <w:r w:rsidRPr="00A5705C">
        <w:rPr>
          <w:rFonts w:ascii="Book Antiqua" w:hAnsi="Book Antiqua"/>
        </w:rPr>
        <w:t xml:space="preserve">on </w:t>
      </w:r>
      <w:r w:rsidRPr="00A5705C">
        <w:rPr>
          <w:rFonts w:ascii="Book Antiqua" w:hAnsi="Book Antiqua"/>
        </w:rPr>
        <w:lastRenderedPageBreak/>
        <w:t xml:space="preserve">Deliberazione </w:t>
      </w:r>
      <w:r w:rsidR="00DF7A2F">
        <w:rPr>
          <w:rFonts w:ascii="Book Antiqua" w:hAnsi="Book Antiqua"/>
        </w:rPr>
        <w:t xml:space="preserve">del </w:t>
      </w:r>
      <w:r w:rsidR="00DF7A2F" w:rsidRPr="00643B52">
        <w:rPr>
          <w:rFonts w:ascii="Book Antiqua" w:hAnsi="Book Antiqua" w:cs="Arial"/>
        </w:rPr>
        <w:t>Consiglio di Amministrazione n. 22 del 26.10.2016</w:t>
      </w:r>
      <w:r w:rsidR="00DF7A2F">
        <w:rPr>
          <w:rFonts w:ascii="Book Antiqua" w:hAnsi="Book Antiqua" w:cs="Arial"/>
          <w:sz w:val="20"/>
          <w:szCs w:val="20"/>
        </w:rPr>
        <w:t xml:space="preserve"> </w:t>
      </w:r>
      <w:r w:rsidRPr="00DF7A2F">
        <w:rPr>
          <w:rFonts w:ascii="Book Antiqua" w:hAnsi="Book Antiqua"/>
        </w:rPr>
        <w:t>che</w:t>
      </w:r>
      <w:r w:rsidRPr="00A5705C">
        <w:rPr>
          <w:rFonts w:ascii="Book Antiqua" w:hAnsi="Book Antiqua"/>
        </w:rPr>
        <w:t>, pur non materialmente allegato, fa parte integrante e sostanziale della presente. La mancata osservanza di quanto espressamente previsto nel citato Patto di Integrità costituisce causa di risoluzione del</w:t>
      </w:r>
      <w:r w:rsidRPr="00A5705C">
        <w:rPr>
          <w:rFonts w:ascii="Book Antiqua" w:hAnsi="Book Antiqua"/>
          <w:spacing w:val="-2"/>
        </w:rPr>
        <w:t xml:space="preserve"> </w:t>
      </w:r>
      <w:r w:rsidRPr="00A5705C">
        <w:rPr>
          <w:rFonts w:ascii="Book Antiqua" w:hAnsi="Book Antiqua"/>
        </w:rPr>
        <w:t>contratto;</w:t>
      </w:r>
    </w:p>
    <w:p w:rsidR="00A5705C" w:rsidRPr="00DF7A2F" w:rsidRDefault="00A5705C" w:rsidP="00DF7A2F">
      <w:pPr>
        <w:pStyle w:val="Corpotesto"/>
        <w:numPr>
          <w:ilvl w:val="0"/>
          <w:numId w:val="9"/>
        </w:numPr>
        <w:spacing w:line="360" w:lineRule="auto"/>
        <w:ind w:right="47"/>
        <w:contextualSpacing/>
        <w:jc w:val="both"/>
        <w:rPr>
          <w:rFonts w:ascii="Book Antiqua" w:hAnsi="Book Antiqua"/>
        </w:rPr>
      </w:pPr>
      <w:r w:rsidRPr="00DF7A2F">
        <w:rPr>
          <w:rFonts w:ascii="Book Antiqua" w:hAnsi="Book Antiqua"/>
        </w:rPr>
        <w:t>Di non aver concluso contratti di lavoro subordinato o autonomo e comunque di non aver attribuito incarichi a ex dipendenti che hanno esercitato poteri autoritativi o negoziali per conto di Pubbliche Amministrazioni per il triennio successivo alla cessazione del rapporto di</w:t>
      </w:r>
      <w:r w:rsidRPr="00DF7A2F">
        <w:rPr>
          <w:rFonts w:ascii="Book Antiqua" w:hAnsi="Book Antiqua"/>
          <w:spacing w:val="-16"/>
        </w:rPr>
        <w:t xml:space="preserve"> </w:t>
      </w:r>
      <w:r w:rsidRPr="00DF7A2F">
        <w:rPr>
          <w:rFonts w:ascii="Book Antiqua" w:hAnsi="Book Antiqua"/>
        </w:rPr>
        <w:t>lavoro.</w:t>
      </w:r>
    </w:p>
    <w:p w:rsidR="00DF7A2F" w:rsidRDefault="00DF7A2F" w:rsidP="00A5705C">
      <w:pPr>
        <w:pStyle w:val="Corpotesto"/>
        <w:spacing w:line="360" w:lineRule="auto"/>
        <w:contextualSpacing/>
        <w:jc w:val="both"/>
        <w:rPr>
          <w:rFonts w:ascii="Book Antiqua" w:hAnsi="Book Antiqua"/>
        </w:rPr>
      </w:pPr>
    </w:p>
    <w:p w:rsidR="00A5705C" w:rsidRPr="00DF7A2F" w:rsidRDefault="00A5705C" w:rsidP="00DF7A2F">
      <w:pPr>
        <w:pStyle w:val="Corpotesto"/>
        <w:spacing w:line="360" w:lineRule="auto"/>
        <w:ind w:left="0"/>
        <w:contextualSpacing/>
        <w:jc w:val="both"/>
        <w:rPr>
          <w:rFonts w:ascii="Book Antiqua" w:hAnsi="Book Antiqua"/>
          <w:b/>
        </w:rPr>
      </w:pPr>
      <w:r w:rsidRPr="00DF7A2F">
        <w:rPr>
          <w:rFonts w:ascii="Book Antiqua" w:hAnsi="Book Antiqua"/>
          <w:b/>
        </w:rPr>
        <w:t xml:space="preserve">Art. 7 </w:t>
      </w:r>
      <w:r w:rsidR="00DF7A2F" w:rsidRPr="00DF7A2F">
        <w:rPr>
          <w:rFonts w:ascii="Book Antiqua" w:hAnsi="Book Antiqua"/>
          <w:b/>
        </w:rPr>
        <w:t>–</w:t>
      </w:r>
      <w:r w:rsidRPr="00DF7A2F">
        <w:rPr>
          <w:rFonts w:ascii="Book Antiqua" w:hAnsi="Book Antiqua"/>
          <w:b/>
        </w:rPr>
        <w:t xml:space="preserve"> </w:t>
      </w:r>
      <w:r w:rsidR="00DF7A2F" w:rsidRPr="00DF7A2F">
        <w:rPr>
          <w:rFonts w:ascii="Book Antiqua" w:hAnsi="Book Antiqua"/>
          <w:b/>
        </w:rPr>
        <w:t xml:space="preserve">informativa sul trattamento dei dati </w:t>
      </w:r>
    </w:p>
    <w:p w:rsidR="00A5705C" w:rsidRPr="00A44791" w:rsidRDefault="00A5705C" w:rsidP="00DF7A2F">
      <w:pPr>
        <w:pStyle w:val="Corpotesto"/>
        <w:spacing w:line="360" w:lineRule="auto"/>
        <w:ind w:left="0" w:right="112"/>
        <w:contextualSpacing/>
        <w:jc w:val="both"/>
        <w:rPr>
          <w:rFonts w:ascii="Book Antiqua" w:hAnsi="Book Antiqua"/>
        </w:rPr>
      </w:pPr>
      <w:r w:rsidRPr="00A44791">
        <w:rPr>
          <w:rFonts w:ascii="Book Antiqua" w:hAnsi="Book Antiqua"/>
        </w:rPr>
        <w:t xml:space="preserve">Ai sensi dell'art. 13 del </w:t>
      </w:r>
      <w:proofErr w:type="spellStart"/>
      <w:proofErr w:type="gramStart"/>
      <w:r w:rsidRPr="00A44791">
        <w:rPr>
          <w:rFonts w:ascii="Book Antiqua" w:hAnsi="Book Antiqua"/>
        </w:rPr>
        <w:t>D.Lgs</w:t>
      </w:r>
      <w:proofErr w:type="gramEnd"/>
      <w:r w:rsidRPr="00A44791">
        <w:rPr>
          <w:rFonts w:ascii="Book Antiqua" w:hAnsi="Book Antiqua"/>
        </w:rPr>
        <w:t>.</w:t>
      </w:r>
      <w:proofErr w:type="spellEnd"/>
      <w:r w:rsidRPr="00A44791">
        <w:rPr>
          <w:rFonts w:ascii="Book Antiqua" w:hAnsi="Book Antiqua"/>
        </w:rPr>
        <w:t xml:space="preserve"> n. 196 del 30.06.2003 il fornitore è designato quale Responsabile del trattamento dei dati personali che saranno raccolti in relazione all'espletamento del servizio e si obbliga a tratt</w:t>
      </w:r>
      <w:r w:rsidR="00DF7A2F">
        <w:rPr>
          <w:rFonts w:ascii="Book Antiqua" w:hAnsi="Book Antiqua"/>
        </w:rPr>
        <w:t>a</w:t>
      </w:r>
      <w:r w:rsidRPr="00A44791">
        <w:rPr>
          <w:rFonts w:ascii="Book Antiqua" w:hAnsi="Book Antiqua"/>
        </w:rPr>
        <w:t>re i dati esclusivamente al fine dell'espletamento del servizio.</w:t>
      </w:r>
    </w:p>
    <w:p w:rsidR="00A5705C" w:rsidRPr="00A44791" w:rsidRDefault="00A5705C" w:rsidP="00DF7A2F">
      <w:pPr>
        <w:pStyle w:val="Corpotesto"/>
        <w:spacing w:line="360" w:lineRule="auto"/>
        <w:ind w:left="0" w:right="116"/>
        <w:contextualSpacing/>
        <w:jc w:val="both"/>
        <w:rPr>
          <w:rFonts w:ascii="Book Antiqua" w:hAnsi="Book Antiqua"/>
        </w:rPr>
      </w:pPr>
      <w:r w:rsidRPr="00A44791">
        <w:rPr>
          <w:rFonts w:ascii="Book Antiqua" w:hAnsi="Book Antiqua"/>
        </w:rPr>
        <w:t>Il fornitore dichiara di conoscere gli obblighi previsti dalla predetta legge a carico del responsabile del trattamento e si obbliga a rispettarli, nonché a vigilare sull'operato degli incaricati del trattamento.</w:t>
      </w:r>
    </w:p>
    <w:p w:rsidR="00A5705C" w:rsidRPr="00A44791" w:rsidRDefault="00A5705C" w:rsidP="00DF7A2F">
      <w:pPr>
        <w:pStyle w:val="Corpotesto"/>
        <w:spacing w:line="360" w:lineRule="auto"/>
        <w:ind w:left="0" w:right="113"/>
        <w:contextualSpacing/>
        <w:jc w:val="both"/>
        <w:rPr>
          <w:rFonts w:ascii="Book Antiqua" w:hAnsi="Book Antiqua"/>
        </w:rPr>
      </w:pPr>
      <w:r w:rsidRPr="00A44791">
        <w:rPr>
          <w:rFonts w:ascii="Book Antiqua" w:hAnsi="Book Antiqua"/>
        </w:rPr>
        <w:t>Le parti prestano il proprio reciproco consenso al trattamento dei propri dati personali all'esclusivo fine della gestione amministrativa e contabile del presente Patto con facoltà, solo ove necessario per tali adempimenti, di fornirli anche a terzi.</w:t>
      </w:r>
    </w:p>
    <w:p w:rsidR="00A5705C" w:rsidRPr="00A44791" w:rsidRDefault="00A5705C" w:rsidP="00A5705C">
      <w:pPr>
        <w:pStyle w:val="Corpotesto"/>
        <w:spacing w:line="360" w:lineRule="auto"/>
        <w:ind w:left="0"/>
        <w:contextualSpacing/>
        <w:jc w:val="both"/>
        <w:rPr>
          <w:rFonts w:ascii="Book Antiqua" w:hAnsi="Book Antiqua"/>
        </w:rPr>
      </w:pPr>
    </w:p>
    <w:p w:rsidR="00A5705C" w:rsidRPr="00DF7A2F" w:rsidRDefault="00A5705C" w:rsidP="00DF7A2F">
      <w:pPr>
        <w:pStyle w:val="Corpotesto"/>
        <w:spacing w:line="360" w:lineRule="auto"/>
        <w:ind w:left="0"/>
        <w:contextualSpacing/>
        <w:jc w:val="both"/>
        <w:rPr>
          <w:rFonts w:ascii="Book Antiqua" w:hAnsi="Book Antiqua"/>
          <w:b/>
        </w:rPr>
      </w:pPr>
      <w:r w:rsidRPr="00DF7A2F">
        <w:rPr>
          <w:rFonts w:ascii="Book Antiqua" w:hAnsi="Book Antiqua"/>
          <w:b/>
        </w:rPr>
        <w:t>Art. 8 - Soluzione delle controversie</w:t>
      </w:r>
    </w:p>
    <w:p w:rsidR="00A5705C" w:rsidRPr="00A44791" w:rsidRDefault="00A5705C" w:rsidP="00DF7A2F">
      <w:pPr>
        <w:pStyle w:val="Corpotesto"/>
        <w:spacing w:line="360" w:lineRule="auto"/>
        <w:ind w:left="0"/>
        <w:contextualSpacing/>
        <w:jc w:val="both"/>
        <w:rPr>
          <w:rFonts w:ascii="Book Antiqua" w:hAnsi="Book Antiqua"/>
        </w:rPr>
      </w:pPr>
      <w:r w:rsidRPr="00A44791">
        <w:rPr>
          <w:rFonts w:ascii="Book Antiqua" w:hAnsi="Book Antiqua"/>
        </w:rPr>
        <w:t>Per tutte le controversie che dovessero insorgere in pendenza del presente Patto è competente il Foro di Oristano.</w:t>
      </w:r>
    </w:p>
    <w:p w:rsidR="00643B52" w:rsidRDefault="00643B52" w:rsidP="00DF7A2F">
      <w:pPr>
        <w:pStyle w:val="Corpotesto"/>
        <w:tabs>
          <w:tab w:val="left" w:pos="2665"/>
        </w:tabs>
        <w:spacing w:line="360" w:lineRule="auto"/>
        <w:ind w:left="0" w:right="6888"/>
        <w:contextualSpacing/>
        <w:jc w:val="both"/>
        <w:rPr>
          <w:rFonts w:ascii="Book Antiqua" w:hAnsi="Book Antiqua"/>
        </w:rPr>
      </w:pPr>
    </w:p>
    <w:p w:rsidR="00DF7A2F" w:rsidRDefault="00A5705C" w:rsidP="00DF7A2F">
      <w:pPr>
        <w:pStyle w:val="Corpotesto"/>
        <w:tabs>
          <w:tab w:val="left" w:pos="2665"/>
        </w:tabs>
        <w:spacing w:line="360" w:lineRule="auto"/>
        <w:ind w:left="0" w:right="6888"/>
        <w:contextualSpacing/>
        <w:jc w:val="both"/>
        <w:rPr>
          <w:rFonts w:ascii="Book Antiqua" w:hAnsi="Book Antiqua"/>
        </w:rPr>
      </w:pPr>
      <w:r w:rsidRPr="00A44791">
        <w:rPr>
          <w:rFonts w:ascii="Book Antiqua" w:hAnsi="Book Antiqua"/>
        </w:rPr>
        <w:t xml:space="preserve">Letto, confermato e sottoscritto </w:t>
      </w:r>
    </w:p>
    <w:p w:rsidR="00DF7A2F" w:rsidRDefault="00DF7A2F" w:rsidP="00DF7A2F">
      <w:pPr>
        <w:pStyle w:val="Corpotesto"/>
        <w:tabs>
          <w:tab w:val="left" w:pos="2665"/>
        </w:tabs>
        <w:spacing w:line="360" w:lineRule="auto"/>
        <w:ind w:left="0" w:right="6888"/>
        <w:contextualSpacing/>
        <w:jc w:val="both"/>
        <w:rPr>
          <w:rFonts w:ascii="Book Antiqua" w:hAnsi="Book Antiqua"/>
        </w:rPr>
      </w:pPr>
    </w:p>
    <w:p w:rsidR="00A5705C" w:rsidRPr="00A44791" w:rsidRDefault="00DF7A2F" w:rsidP="00DF7A2F">
      <w:pPr>
        <w:pStyle w:val="Corpotesto"/>
        <w:tabs>
          <w:tab w:val="left" w:pos="2665"/>
        </w:tabs>
        <w:spacing w:line="360" w:lineRule="auto"/>
        <w:ind w:left="0" w:right="6888"/>
        <w:contextualSpacing/>
        <w:jc w:val="both"/>
        <w:rPr>
          <w:rFonts w:ascii="Book Antiqua" w:hAnsi="Book Antiqua"/>
        </w:rPr>
      </w:pPr>
      <w:r>
        <w:rPr>
          <w:rFonts w:ascii="Book Antiqua" w:hAnsi="Book Antiqua"/>
        </w:rPr>
        <w:t>Macomer</w:t>
      </w:r>
      <w:r w:rsidR="00A5705C" w:rsidRPr="00A44791">
        <w:rPr>
          <w:rFonts w:ascii="Book Antiqua" w:hAnsi="Book Antiqua"/>
        </w:rPr>
        <w:t>,</w:t>
      </w:r>
      <w:r w:rsidR="00A5705C" w:rsidRPr="00A44791">
        <w:rPr>
          <w:rFonts w:ascii="Book Antiqua" w:hAnsi="Book Antiqua"/>
          <w:spacing w:val="-3"/>
        </w:rPr>
        <w:t xml:space="preserve"> </w:t>
      </w:r>
      <w:r w:rsidR="00A5705C" w:rsidRPr="00A44791">
        <w:rPr>
          <w:rFonts w:ascii="Book Antiqua" w:hAnsi="Book Antiqua"/>
          <w:u w:val="single"/>
        </w:rPr>
        <w:t xml:space="preserve"> </w:t>
      </w:r>
      <w:r w:rsidR="00A5705C" w:rsidRPr="00A44791">
        <w:rPr>
          <w:rFonts w:ascii="Book Antiqua" w:hAnsi="Book Antiqua"/>
          <w:u w:val="single"/>
        </w:rPr>
        <w:tab/>
      </w:r>
    </w:p>
    <w:p w:rsidR="00DF7A2F" w:rsidRDefault="00DF7A2F" w:rsidP="00DF7A2F">
      <w:pPr>
        <w:pStyle w:val="Corpotesto"/>
        <w:tabs>
          <w:tab w:val="left" w:pos="6595"/>
        </w:tabs>
        <w:spacing w:line="360" w:lineRule="auto"/>
        <w:ind w:left="0"/>
        <w:contextualSpacing/>
        <w:jc w:val="both"/>
        <w:rPr>
          <w:rFonts w:ascii="Book Antiqua" w:hAnsi="Book Antiqua"/>
        </w:rPr>
      </w:pPr>
    </w:p>
    <w:p w:rsidR="00DF7A2F" w:rsidRDefault="00A5705C" w:rsidP="00DF7A2F">
      <w:pPr>
        <w:pStyle w:val="Corpotesto"/>
        <w:tabs>
          <w:tab w:val="left" w:pos="6595"/>
        </w:tabs>
        <w:spacing w:line="360" w:lineRule="auto"/>
        <w:ind w:left="0"/>
        <w:contextualSpacing/>
        <w:jc w:val="both"/>
        <w:rPr>
          <w:rFonts w:ascii="Book Antiqua" w:hAnsi="Book Antiqua"/>
        </w:rPr>
      </w:pPr>
      <w:r w:rsidRPr="00A44791">
        <w:rPr>
          <w:rFonts w:ascii="Book Antiqua" w:hAnsi="Book Antiqua"/>
        </w:rPr>
        <w:t>IL</w:t>
      </w:r>
      <w:r w:rsidRPr="00A44791">
        <w:rPr>
          <w:rFonts w:ascii="Book Antiqua" w:hAnsi="Book Antiqua"/>
          <w:spacing w:val="-3"/>
        </w:rPr>
        <w:t xml:space="preserve"> </w:t>
      </w:r>
      <w:r w:rsidRPr="00A44791">
        <w:rPr>
          <w:rFonts w:ascii="Book Antiqua" w:hAnsi="Book Antiqua"/>
        </w:rPr>
        <w:t>FORNITORE</w:t>
      </w:r>
      <w:r w:rsidRPr="00A44791">
        <w:rPr>
          <w:rFonts w:ascii="Book Antiqua" w:hAnsi="Book Antiqua"/>
          <w:spacing w:val="-2"/>
        </w:rPr>
        <w:t xml:space="preserve"> </w:t>
      </w:r>
      <w:r w:rsidRPr="00A44791">
        <w:rPr>
          <w:rFonts w:ascii="Book Antiqua" w:hAnsi="Book Antiqua"/>
        </w:rPr>
        <w:t>ACCREDITATO</w:t>
      </w:r>
      <w:r w:rsidR="00DF7A2F">
        <w:rPr>
          <w:rFonts w:ascii="Book Antiqua" w:hAnsi="Book Antiqua"/>
        </w:rPr>
        <w:t>______________________________</w:t>
      </w:r>
      <w:r w:rsidRPr="00A44791">
        <w:rPr>
          <w:rFonts w:ascii="Book Antiqua" w:hAnsi="Book Antiqua"/>
        </w:rPr>
        <w:tab/>
      </w:r>
    </w:p>
    <w:p w:rsidR="0016621E" w:rsidRDefault="00DF7A2F" w:rsidP="00643B52">
      <w:pPr>
        <w:pStyle w:val="Corpotesto"/>
        <w:tabs>
          <w:tab w:val="left" w:pos="6595"/>
        </w:tabs>
        <w:spacing w:line="360" w:lineRule="auto"/>
        <w:ind w:left="0"/>
        <w:contextualSpacing/>
        <w:jc w:val="both"/>
        <w:rPr>
          <w:rFonts w:ascii="Book Antiqua" w:hAnsi="Book Antiqua"/>
        </w:rPr>
      </w:pPr>
      <w:r>
        <w:rPr>
          <w:rFonts w:ascii="Book Antiqua" w:hAnsi="Book Antiqua"/>
        </w:rPr>
        <w:t>LA RESPONSABILE__________</w:t>
      </w:r>
      <w:r w:rsidR="0016621E">
        <w:rPr>
          <w:rFonts w:ascii="Book Antiqua" w:hAnsi="Book Antiqua"/>
        </w:rPr>
        <w:t>_________________________</w:t>
      </w:r>
    </w:p>
    <w:p w:rsidR="0016621E" w:rsidRDefault="0016621E" w:rsidP="00643B52">
      <w:pPr>
        <w:pStyle w:val="Corpotesto"/>
        <w:tabs>
          <w:tab w:val="left" w:pos="6595"/>
        </w:tabs>
        <w:spacing w:line="360" w:lineRule="auto"/>
        <w:ind w:left="0"/>
        <w:contextualSpacing/>
        <w:jc w:val="both"/>
        <w:rPr>
          <w:rFonts w:ascii="Book Antiqua" w:hAnsi="Book Antiqua"/>
        </w:rPr>
      </w:pPr>
    </w:p>
    <w:p w:rsidR="00E94BD7" w:rsidRDefault="00E94BD7" w:rsidP="00E94BD7">
      <w:pPr>
        <w:pStyle w:val="Corpotesto"/>
        <w:spacing w:line="360" w:lineRule="auto"/>
        <w:ind w:left="0" w:right="5568"/>
        <w:contextualSpacing/>
        <w:jc w:val="both"/>
        <w:rPr>
          <w:rFonts w:ascii="Book Antiqua" w:hAnsi="Book Antiqua"/>
        </w:rPr>
      </w:pPr>
      <w:bookmarkStart w:id="0" w:name="_GoBack"/>
      <w:bookmarkEnd w:id="0"/>
    </w:p>
    <w:sectPr w:rsidR="00E94BD7">
      <w:pgSz w:w="11910" w:h="16840"/>
      <w:pgMar w:top="1360" w:right="10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C5D25"/>
    <w:multiLevelType w:val="hybridMultilevel"/>
    <w:tmpl w:val="51CA4914"/>
    <w:lvl w:ilvl="0" w:tplc="F8CAE062">
      <w:start w:val="1"/>
      <w:numFmt w:val="decimal"/>
      <w:lvlText w:val="%1."/>
      <w:lvlJc w:val="left"/>
      <w:pPr>
        <w:ind w:left="933" w:hanging="360"/>
      </w:pPr>
      <w:rPr>
        <w:rFonts w:ascii="Calibri" w:eastAsia="Calibri" w:hAnsi="Calibri" w:cs="Calibri" w:hint="default"/>
        <w:w w:val="100"/>
        <w:sz w:val="22"/>
        <w:szCs w:val="22"/>
        <w:lang w:val="it-IT" w:eastAsia="it-IT" w:bidi="it-IT"/>
      </w:rPr>
    </w:lvl>
    <w:lvl w:ilvl="1" w:tplc="D032A622">
      <w:numFmt w:val="bullet"/>
      <w:lvlText w:val="•"/>
      <w:lvlJc w:val="left"/>
      <w:pPr>
        <w:ind w:left="1842" w:hanging="360"/>
      </w:pPr>
      <w:rPr>
        <w:rFonts w:hint="default"/>
        <w:lang w:val="it-IT" w:eastAsia="it-IT" w:bidi="it-IT"/>
      </w:rPr>
    </w:lvl>
    <w:lvl w:ilvl="2" w:tplc="E4C27818">
      <w:numFmt w:val="bullet"/>
      <w:lvlText w:val="•"/>
      <w:lvlJc w:val="left"/>
      <w:pPr>
        <w:ind w:left="2745" w:hanging="360"/>
      </w:pPr>
      <w:rPr>
        <w:rFonts w:hint="default"/>
        <w:lang w:val="it-IT" w:eastAsia="it-IT" w:bidi="it-IT"/>
      </w:rPr>
    </w:lvl>
    <w:lvl w:ilvl="3" w:tplc="A7725E18">
      <w:numFmt w:val="bullet"/>
      <w:lvlText w:val="•"/>
      <w:lvlJc w:val="left"/>
      <w:pPr>
        <w:ind w:left="3647" w:hanging="360"/>
      </w:pPr>
      <w:rPr>
        <w:rFonts w:hint="default"/>
        <w:lang w:val="it-IT" w:eastAsia="it-IT" w:bidi="it-IT"/>
      </w:rPr>
    </w:lvl>
    <w:lvl w:ilvl="4" w:tplc="35FEAFB6">
      <w:numFmt w:val="bullet"/>
      <w:lvlText w:val="•"/>
      <w:lvlJc w:val="left"/>
      <w:pPr>
        <w:ind w:left="4550" w:hanging="360"/>
      </w:pPr>
      <w:rPr>
        <w:rFonts w:hint="default"/>
        <w:lang w:val="it-IT" w:eastAsia="it-IT" w:bidi="it-IT"/>
      </w:rPr>
    </w:lvl>
    <w:lvl w:ilvl="5" w:tplc="6B783EA2">
      <w:numFmt w:val="bullet"/>
      <w:lvlText w:val="•"/>
      <w:lvlJc w:val="left"/>
      <w:pPr>
        <w:ind w:left="5453" w:hanging="360"/>
      </w:pPr>
      <w:rPr>
        <w:rFonts w:hint="default"/>
        <w:lang w:val="it-IT" w:eastAsia="it-IT" w:bidi="it-IT"/>
      </w:rPr>
    </w:lvl>
    <w:lvl w:ilvl="6" w:tplc="2B5CE96C">
      <w:numFmt w:val="bullet"/>
      <w:lvlText w:val="•"/>
      <w:lvlJc w:val="left"/>
      <w:pPr>
        <w:ind w:left="6355" w:hanging="360"/>
      </w:pPr>
      <w:rPr>
        <w:rFonts w:hint="default"/>
        <w:lang w:val="it-IT" w:eastAsia="it-IT" w:bidi="it-IT"/>
      </w:rPr>
    </w:lvl>
    <w:lvl w:ilvl="7" w:tplc="70609B76">
      <w:numFmt w:val="bullet"/>
      <w:lvlText w:val="•"/>
      <w:lvlJc w:val="left"/>
      <w:pPr>
        <w:ind w:left="7258" w:hanging="360"/>
      </w:pPr>
      <w:rPr>
        <w:rFonts w:hint="default"/>
        <w:lang w:val="it-IT" w:eastAsia="it-IT" w:bidi="it-IT"/>
      </w:rPr>
    </w:lvl>
    <w:lvl w:ilvl="8" w:tplc="A98C0214">
      <w:numFmt w:val="bullet"/>
      <w:lvlText w:val="•"/>
      <w:lvlJc w:val="left"/>
      <w:pPr>
        <w:ind w:left="8161" w:hanging="360"/>
      </w:pPr>
      <w:rPr>
        <w:rFonts w:hint="default"/>
        <w:lang w:val="it-IT" w:eastAsia="it-IT" w:bidi="it-IT"/>
      </w:rPr>
    </w:lvl>
  </w:abstractNum>
  <w:abstractNum w:abstractNumId="1" w15:restartNumberingAfterBreak="0">
    <w:nsid w:val="1A660145"/>
    <w:multiLevelType w:val="hybridMultilevel"/>
    <w:tmpl w:val="CCAA1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CF583A"/>
    <w:multiLevelType w:val="hybridMultilevel"/>
    <w:tmpl w:val="EBDA8770"/>
    <w:lvl w:ilvl="0" w:tplc="5C0A6C84">
      <w:numFmt w:val="bullet"/>
      <w:lvlText w:val=""/>
      <w:lvlJc w:val="left"/>
      <w:pPr>
        <w:ind w:left="909" w:hanging="356"/>
      </w:pPr>
      <w:rPr>
        <w:rFonts w:ascii="Wingdings" w:eastAsia="Wingdings" w:hAnsi="Wingdings" w:cs="Wingdings" w:hint="default"/>
        <w:w w:val="100"/>
        <w:sz w:val="22"/>
        <w:szCs w:val="22"/>
        <w:lang w:val="it-IT" w:eastAsia="it-IT" w:bidi="it-IT"/>
      </w:rPr>
    </w:lvl>
    <w:lvl w:ilvl="1" w:tplc="6C101BDC">
      <w:numFmt w:val="bullet"/>
      <w:lvlText w:val="•"/>
      <w:lvlJc w:val="left"/>
      <w:pPr>
        <w:ind w:left="1806" w:hanging="356"/>
      </w:pPr>
      <w:rPr>
        <w:rFonts w:hint="default"/>
        <w:lang w:val="it-IT" w:eastAsia="it-IT" w:bidi="it-IT"/>
      </w:rPr>
    </w:lvl>
    <w:lvl w:ilvl="2" w:tplc="35AA290C">
      <w:numFmt w:val="bullet"/>
      <w:lvlText w:val="•"/>
      <w:lvlJc w:val="left"/>
      <w:pPr>
        <w:ind w:left="2713" w:hanging="356"/>
      </w:pPr>
      <w:rPr>
        <w:rFonts w:hint="default"/>
        <w:lang w:val="it-IT" w:eastAsia="it-IT" w:bidi="it-IT"/>
      </w:rPr>
    </w:lvl>
    <w:lvl w:ilvl="3" w:tplc="04D4A642">
      <w:numFmt w:val="bullet"/>
      <w:lvlText w:val="•"/>
      <w:lvlJc w:val="left"/>
      <w:pPr>
        <w:ind w:left="3619" w:hanging="356"/>
      </w:pPr>
      <w:rPr>
        <w:rFonts w:hint="default"/>
        <w:lang w:val="it-IT" w:eastAsia="it-IT" w:bidi="it-IT"/>
      </w:rPr>
    </w:lvl>
    <w:lvl w:ilvl="4" w:tplc="E346A874">
      <w:numFmt w:val="bullet"/>
      <w:lvlText w:val="•"/>
      <w:lvlJc w:val="left"/>
      <w:pPr>
        <w:ind w:left="4526" w:hanging="356"/>
      </w:pPr>
      <w:rPr>
        <w:rFonts w:hint="default"/>
        <w:lang w:val="it-IT" w:eastAsia="it-IT" w:bidi="it-IT"/>
      </w:rPr>
    </w:lvl>
    <w:lvl w:ilvl="5" w:tplc="1ED06824">
      <w:numFmt w:val="bullet"/>
      <w:lvlText w:val="•"/>
      <w:lvlJc w:val="left"/>
      <w:pPr>
        <w:ind w:left="5433" w:hanging="356"/>
      </w:pPr>
      <w:rPr>
        <w:rFonts w:hint="default"/>
        <w:lang w:val="it-IT" w:eastAsia="it-IT" w:bidi="it-IT"/>
      </w:rPr>
    </w:lvl>
    <w:lvl w:ilvl="6" w:tplc="9F2E11A4">
      <w:numFmt w:val="bullet"/>
      <w:lvlText w:val="•"/>
      <w:lvlJc w:val="left"/>
      <w:pPr>
        <w:ind w:left="6339" w:hanging="356"/>
      </w:pPr>
      <w:rPr>
        <w:rFonts w:hint="default"/>
        <w:lang w:val="it-IT" w:eastAsia="it-IT" w:bidi="it-IT"/>
      </w:rPr>
    </w:lvl>
    <w:lvl w:ilvl="7" w:tplc="0DEA49EC">
      <w:numFmt w:val="bullet"/>
      <w:lvlText w:val="•"/>
      <w:lvlJc w:val="left"/>
      <w:pPr>
        <w:ind w:left="7246" w:hanging="356"/>
      </w:pPr>
      <w:rPr>
        <w:rFonts w:hint="default"/>
        <w:lang w:val="it-IT" w:eastAsia="it-IT" w:bidi="it-IT"/>
      </w:rPr>
    </w:lvl>
    <w:lvl w:ilvl="8" w:tplc="6CA0D790">
      <w:numFmt w:val="bullet"/>
      <w:lvlText w:val="•"/>
      <w:lvlJc w:val="left"/>
      <w:pPr>
        <w:ind w:left="8153" w:hanging="356"/>
      </w:pPr>
      <w:rPr>
        <w:rFonts w:hint="default"/>
        <w:lang w:val="it-IT" w:eastAsia="it-IT" w:bidi="it-IT"/>
      </w:rPr>
    </w:lvl>
  </w:abstractNum>
  <w:abstractNum w:abstractNumId="3" w15:restartNumberingAfterBreak="0">
    <w:nsid w:val="3C3867FF"/>
    <w:multiLevelType w:val="hybridMultilevel"/>
    <w:tmpl w:val="041CF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831334"/>
    <w:multiLevelType w:val="hybridMultilevel"/>
    <w:tmpl w:val="B1824B3E"/>
    <w:lvl w:ilvl="0" w:tplc="F710E248">
      <w:numFmt w:val="bullet"/>
      <w:lvlText w:val="-"/>
      <w:lvlJc w:val="left"/>
      <w:pPr>
        <w:ind w:left="933" w:hanging="360"/>
      </w:pPr>
      <w:rPr>
        <w:rFonts w:ascii="Calibri" w:eastAsia="Calibri" w:hAnsi="Calibri" w:cs="Calibri" w:hint="default"/>
        <w:w w:val="100"/>
        <w:sz w:val="22"/>
        <w:szCs w:val="22"/>
        <w:lang w:val="it-IT" w:eastAsia="it-IT" w:bidi="it-IT"/>
      </w:rPr>
    </w:lvl>
    <w:lvl w:ilvl="1" w:tplc="A57C0EB2">
      <w:numFmt w:val="bullet"/>
      <w:lvlText w:val="•"/>
      <w:lvlJc w:val="left"/>
      <w:pPr>
        <w:ind w:left="1842" w:hanging="360"/>
      </w:pPr>
      <w:rPr>
        <w:rFonts w:hint="default"/>
        <w:lang w:val="it-IT" w:eastAsia="it-IT" w:bidi="it-IT"/>
      </w:rPr>
    </w:lvl>
    <w:lvl w:ilvl="2" w:tplc="0F4C1F14">
      <w:numFmt w:val="bullet"/>
      <w:lvlText w:val="•"/>
      <w:lvlJc w:val="left"/>
      <w:pPr>
        <w:ind w:left="2745" w:hanging="360"/>
      </w:pPr>
      <w:rPr>
        <w:rFonts w:hint="default"/>
        <w:lang w:val="it-IT" w:eastAsia="it-IT" w:bidi="it-IT"/>
      </w:rPr>
    </w:lvl>
    <w:lvl w:ilvl="3" w:tplc="C93A70CC">
      <w:numFmt w:val="bullet"/>
      <w:lvlText w:val="•"/>
      <w:lvlJc w:val="left"/>
      <w:pPr>
        <w:ind w:left="3647" w:hanging="360"/>
      </w:pPr>
      <w:rPr>
        <w:rFonts w:hint="default"/>
        <w:lang w:val="it-IT" w:eastAsia="it-IT" w:bidi="it-IT"/>
      </w:rPr>
    </w:lvl>
    <w:lvl w:ilvl="4" w:tplc="C14E4E02">
      <w:numFmt w:val="bullet"/>
      <w:lvlText w:val="•"/>
      <w:lvlJc w:val="left"/>
      <w:pPr>
        <w:ind w:left="4550" w:hanging="360"/>
      </w:pPr>
      <w:rPr>
        <w:rFonts w:hint="default"/>
        <w:lang w:val="it-IT" w:eastAsia="it-IT" w:bidi="it-IT"/>
      </w:rPr>
    </w:lvl>
    <w:lvl w:ilvl="5" w:tplc="0A8E28D0">
      <w:numFmt w:val="bullet"/>
      <w:lvlText w:val="•"/>
      <w:lvlJc w:val="left"/>
      <w:pPr>
        <w:ind w:left="5453" w:hanging="360"/>
      </w:pPr>
      <w:rPr>
        <w:rFonts w:hint="default"/>
        <w:lang w:val="it-IT" w:eastAsia="it-IT" w:bidi="it-IT"/>
      </w:rPr>
    </w:lvl>
    <w:lvl w:ilvl="6" w:tplc="0266405C">
      <w:numFmt w:val="bullet"/>
      <w:lvlText w:val="•"/>
      <w:lvlJc w:val="left"/>
      <w:pPr>
        <w:ind w:left="6355" w:hanging="360"/>
      </w:pPr>
      <w:rPr>
        <w:rFonts w:hint="default"/>
        <w:lang w:val="it-IT" w:eastAsia="it-IT" w:bidi="it-IT"/>
      </w:rPr>
    </w:lvl>
    <w:lvl w:ilvl="7" w:tplc="6B9A7608">
      <w:numFmt w:val="bullet"/>
      <w:lvlText w:val="•"/>
      <w:lvlJc w:val="left"/>
      <w:pPr>
        <w:ind w:left="7258" w:hanging="360"/>
      </w:pPr>
      <w:rPr>
        <w:rFonts w:hint="default"/>
        <w:lang w:val="it-IT" w:eastAsia="it-IT" w:bidi="it-IT"/>
      </w:rPr>
    </w:lvl>
    <w:lvl w:ilvl="8" w:tplc="A5C63982">
      <w:numFmt w:val="bullet"/>
      <w:lvlText w:val="•"/>
      <w:lvlJc w:val="left"/>
      <w:pPr>
        <w:ind w:left="8161" w:hanging="360"/>
      </w:pPr>
      <w:rPr>
        <w:rFonts w:hint="default"/>
        <w:lang w:val="it-IT" w:eastAsia="it-IT" w:bidi="it-IT"/>
      </w:rPr>
    </w:lvl>
  </w:abstractNum>
  <w:abstractNum w:abstractNumId="5" w15:restartNumberingAfterBreak="0">
    <w:nsid w:val="4FFE1953"/>
    <w:multiLevelType w:val="hybridMultilevel"/>
    <w:tmpl w:val="7D7C6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BB5BAC"/>
    <w:multiLevelType w:val="hybridMultilevel"/>
    <w:tmpl w:val="48E26DF8"/>
    <w:lvl w:ilvl="0" w:tplc="26A84450">
      <w:start w:val="1"/>
      <w:numFmt w:val="decimal"/>
      <w:lvlText w:val="%1."/>
      <w:lvlJc w:val="left"/>
      <w:pPr>
        <w:ind w:left="933" w:hanging="360"/>
      </w:pPr>
      <w:rPr>
        <w:rFonts w:ascii="Calibri" w:eastAsia="Calibri" w:hAnsi="Calibri" w:cs="Calibri" w:hint="default"/>
        <w:w w:val="100"/>
        <w:sz w:val="22"/>
        <w:szCs w:val="22"/>
        <w:lang w:val="it-IT" w:eastAsia="it-IT" w:bidi="it-IT"/>
      </w:rPr>
    </w:lvl>
    <w:lvl w:ilvl="1" w:tplc="0CBA9424">
      <w:numFmt w:val="bullet"/>
      <w:lvlText w:val="•"/>
      <w:lvlJc w:val="left"/>
      <w:pPr>
        <w:ind w:left="1842" w:hanging="360"/>
      </w:pPr>
      <w:rPr>
        <w:rFonts w:hint="default"/>
        <w:lang w:val="it-IT" w:eastAsia="it-IT" w:bidi="it-IT"/>
      </w:rPr>
    </w:lvl>
    <w:lvl w:ilvl="2" w:tplc="A274AC66">
      <w:numFmt w:val="bullet"/>
      <w:lvlText w:val="•"/>
      <w:lvlJc w:val="left"/>
      <w:pPr>
        <w:ind w:left="2745" w:hanging="360"/>
      </w:pPr>
      <w:rPr>
        <w:rFonts w:hint="default"/>
        <w:lang w:val="it-IT" w:eastAsia="it-IT" w:bidi="it-IT"/>
      </w:rPr>
    </w:lvl>
    <w:lvl w:ilvl="3" w:tplc="5224A626">
      <w:numFmt w:val="bullet"/>
      <w:lvlText w:val="•"/>
      <w:lvlJc w:val="left"/>
      <w:pPr>
        <w:ind w:left="3647" w:hanging="360"/>
      </w:pPr>
      <w:rPr>
        <w:rFonts w:hint="default"/>
        <w:lang w:val="it-IT" w:eastAsia="it-IT" w:bidi="it-IT"/>
      </w:rPr>
    </w:lvl>
    <w:lvl w:ilvl="4" w:tplc="86084B6E">
      <w:numFmt w:val="bullet"/>
      <w:lvlText w:val="•"/>
      <w:lvlJc w:val="left"/>
      <w:pPr>
        <w:ind w:left="4550" w:hanging="360"/>
      </w:pPr>
      <w:rPr>
        <w:rFonts w:hint="default"/>
        <w:lang w:val="it-IT" w:eastAsia="it-IT" w:bidi="it-IT"/>
      </w:rPr>
    </w:lvl>
    <w:lvl w:ilvl="5" w:tplc="1778A544">
      <w:numFmt w:val="bullet"/>
      <w:lvlText w:val="•"/>
      <w:lvlJc w:val="left"/>
      <w:pPr>
        <w:ind w:left="5453" w:hanging="360"/>
      </w:pPr>
      <w:rPr>
        <w:rFonts w:hint="default"/>
        <w:lang w:val="it-IT" w:eastAsia="it-IT" w:bidi="it-IT"/>
      </w:rPr>
    </w:lvl>
    <w:lvl w:ilvl="6" w:tplc="8CE6CFB4">
      <w:numFmt w:val="bullet"/>
      <w:lvlText w:val="•"/>
      <w:lvlJc w:val="left"/>
      <w:pPr>
        <w:ind w:left="6355" w:hanging="360"/>
      </w:pPr>
      <w:rPr>
        <w:rFonts w:hint="default"/>
        <w:lang w:val="it-IT" w:eastAsia="it-IT" w:bidi="it-IT"/>
      </w:rPr>
    </w:lvl>
    <w:lvl w:ilvl="7" w:tplc="D93C6278">
      <w:numFmt w:val="bullet"/>
      <w:lvlText w:val="•"/>
      <w:lvlJc w:val="left"/>
      <w:pPr>
        <w:ind w:left="7258" w:hanging="360"/>
      </w:pPr>
      <w:rPr>
        <w:rFonts w:hint="default"/>
        <w:lang w:val="it-IT" w:eastAsia="it-IT" w:bidi="it-IT"/>
      </w:rPr>
    </w:lvl>
    <w:lvl w:ilvl="8" w:tplc="30F6D3EC">
      <w:numFmt w:val="bullet"/>
      <w:lvlText w:val="•"/>
      <w:lvlJc w:val="left"/>
      <w:pPr>
        <w:ind w:left="8161" w:hanging="360"/>
      </w:pPr>
      <w:rPr>
        <w:rFonts w:hint="default"/>
        <w:lang w:val="it-IT" w:eastAsia="it-IT" w:bidi="it-IT"/>
      </w:rPr>
    </w:lvl>
  </w:abstractNum>
  <w:abstractNum w:abstractNumId="7" w15:restartNumberingAfterBreak="0">
    <w:nsid w:val="71EC3E08"/>
    <w:multiLevelType w:val="hybridMultilevel"/>
    <w:tmpl w:val="F6DE2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9A4186"/>
    <w:multiLevelType w:val="hybridMultilevel"/>
    <w:tmpl w:val="FA96095C"/>
    <w:lvl w:ilvl="0" w:tplc="5846DB6C">
      <w:numFmt w:val="bullet"/>
      <w:lvlText w:val="-"/>
      <w:lvlJc w:val="left"/>
      <w:pPr>
        <w:ind w:left="212" w:hanging="118"/>
      </w:pPr>
      <w:rPr>
        <w:rFonts w:ascii="Calibri" w:eastAsia="Calibri" w:hAnsi="Calibri" w:cs="Calibri" w:hint="default"/>
        <w:w w:val="100"/>
        <w:sz w:val="22"/>
        <w:szCs w:val="22"/>
        <w:lang w:val="it-IT" w:eastAsia="it-IT" w:bidi="it-IT"/>
      </w:rPr>
    </w:lvl>
    <w:lvl w:ilvl="1" w:tplc="51E0707E">
      <w:numFmt w:val="bullet"/>
      <w:lvlText w:val=""/>
      <w:lvlJc w:val="left"/>
      <w:pPr>
        <w:ind w:left="933" w:hanging="360"/>
      </w:pPr>
      <w:rPr>
        <w:rFonts w:ascii="Symbol" w:eastAsia="Symbol" w:hAnsi="Symbol" w:cs="Symbol" w:hint="default"/>
        <w:w w:val="99"/>
        <w:sz w:val="20"/>
        <w:szCs w:val="20"/>
        <w:lang w:val="it-IT" w:eastAsia="it-IT" w:bidi="it-IT"/>
      </w:rPr>
    </w:lvl>
    <w:lvl w:ilvl="2" w:tplc="FB5A5D36">
      <w:numFmt w:val="bullet"/>
      <w:lvlText w:val="•"/>
      <w:lvlJc w:val="left"/>
      <w:pPr>
        <w:ind w:left="1942" w:hanging="360"/>
      </w:pPr>
      <w:rPr>
        <w:rFonts w:hint="default"/>
        <w:lang w:val="it-IT" w:eastAsia="it-IT" w:bidi="it-IT"/>
      </w:rPr>
    </w:lvl>
    <w:lvl w:ilvl="3" w:tplc="6D48EF02">
      <w:numFmt w:val="bullet"/>
      <w:lvlText w:val="•"/>
      <w:lvlJc w:val="left"/>
      <w:pPr>
        <w:ind w:left="2945" w:hanging="360"/>
      </w:pPr>
      <w:rPr>
        <w:rFonts w:hint="default"/>
        <w:lang w:val="it-IT" w:eastAsia="it-IT" w:bidi="it-IT"/>
      </w:rPr>
    </w:lvl>
    <w:lvl w:ilvl="4" w:tplc="AE7C5EA6">
      <w:numFmt w:val="bullet"/>
      <w:lvlText w:val="•"/>
      <w:lvlJc w:val="left"/>
      <w:pPr>
        <w:ind w:left="3948" w:hanging="360"/>
      </w:pPr>
      <w:rPr>
        <w:rFonts w:hint="default"/>
        <w:lang w:val="it-IT" w:eastAsia="it-IT" w:bidi="it-IT"/>
      </w:rPr>
    </w:lvl>
    <w:lvl w:ilvl="5" w:tplc="95C6342C">
      <w:numFmt w:val="bullet"/>
      <w:lvlText w:val="•"/>
      <w:lvlJc w:val="left"/>
      <w:pPr>
        <w:ind w:left="4951" w:hanging="360"/>
      </w:pPr>
      <w:rPr>
        <w:rFonts w:hint="default"/>
        <w:lang w:val="it-IT" w:eastAsia="it-IT" w:bidi="it-IT"/>
      </w:rPr>
    </w:lvl>
    <w:lvl w:ilvl="6" w:tplc="C31C9CD0">
      <w:numFmt w:val="bullet"/>
      <w:lvlText w:val="•"/>
      <w:lvlJc w:val="left"/>
      <w:pPr>
        <w:ind w:left="5954" w:hanging="360"/>
      </w:pPr>
      <w:rPr>
        <w:rFonts w:hint="default"/>
        <w:lang w:val="it-IT" w:eastAsia="it-IT" w:bidi="it-IT"/>
      </w:rPr>
    </w:lvl>
    <w:lvl w:ilvl="7" w:tplc="4296C3F0">
      <w:numFmt w:val="bullet"/>
      <w:lvlText w:val="•"/>
      <w:lvlJc w:val="left"/>
      <w:pPr>
        <w:ind w:left="6957" w:hanging="360"/>
      </w:pPr>
      <w:rPr>
        <w:rFonts w:hint="default"/>
        <w:lang w:val="it-IT" w:eastAsia="it-IT" w:bidi="it-IT"/>
      </w:rPr>
    </w:lvl>
    <w:lvl w:ilvl="8" w:tplc="52F4C78C">
      <w:numFmt w:val="bullet"/>
      <w:lvlText w:val="•"/>
      <w:lvlJc w:val="left"/>
      <w:pPr>
        <w:ind w:left="7960" w:hanging="360"/>
      </w:pPr>
      <w:rPr>
        <w:rFonts w:hint="default"/>
        <w:lang w:val="it-IT" w:eastAsia="it-IT" w:bidi="it-IT"/>
      </w:rPr>
    </w:lvl>
  </w:abstractNum>
  <w:num w:numId="1">
    <w:abstractNumId w:val="2"/>
  </w:num>
  <w:num w:numId="2">
    <w:abstractNumId w:val="0"/>
  </w:num>
  <w:num w:numId="3">
    <w:abstractNumId w:val="8"/>
  </w:num>
  <w:num w:numId="4">
    <w:abstractNumId w:val="6"/>
  </w:num>
  <w:num w:numId="5">
    <w:abstractNumId w:val="4"/>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3"/>
    <w:rsid w:val="00085A4D"/>
    <w:rsid w:val="0016621E"/>
    <w:rsid w:val="00173AAC"/>
    <w:rsid w:val="001F13AF"/>
    <w:rsid w:val="002472A2"/>
    <w:rsid w:val="002F271E"/>
    <w:rsid w:val="003053D7"/>
    <w:rsid w:val="00345889"/>
    <w:rsid w:val="00621F90"/>
    <w:rsid w:val="00643B52"/>
    <w:rsid w:val="0064568D"/>
    <w:rsid w:val="00850E1F"/>
    <w:rsid w:val="00893BB3"/>
    <w:rsid w:val="009D621A"/>
    <w:rsid w:val="00A44791"/>
    <w:rsid w:val="00A5705C"/>
    <w:rsid w:val="00CA1C1B"/>
    <w:rsid w:val="00DF7A2F"/>
    <w:rsid w:val="00E94BD7"/>
    <w:rsid w:val="00FC75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BF6C"/>
  <w15:docId w15:val="{4621B1E3-4C53-4E79-A5E5-1DD3B566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2924" w:right="2533"/>
      <w:jc w:val="center"/>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pPr>
  </w:style>
  <w:style w:type="paragraph" w:styleId="Paragrafoelenco">
    <w:name w:val="List Paragraph"/>
    <w:basedOn w:val="Normale"/>
    <w:uiPriority w:val="1"/>
    <w:qFormat/>
    <w:pPr>
      <w:ind w:left="933" w:hanging="361"/>
      <w:jc w:val="both"/>
    </w:pPr>
  </w:style>
  <w:style w:type="paragraph" w:customStyle="1" w:styleId="TableParagraph">
    <w:name w:val="Table Paragraph"/>
    <w:basedOn w:val="Normale"/>
    <w:uiPriority w:val="1"/>
    <w:qFormat/>
  </w:style>
  <w:style w:type="character" w:styleId="Collegamentoipertestuale">
    <w:name w:val="Hyperlink"/>
    <w:rsid w:val="00A4479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pec.unionemarghine.it" TargetMode="External"/><Relationship Id="rId3" Type="http://schemas.openxmlformats.org/officeDocument/2006/relationships/settings" Target="settings.xml"/><Relationship Id="rId7" Type="http://schemas.openxmlformats.org/officeDocument/2006/relationships/hyperlink" Target="mailto:plus@unionemarghi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onemarghine.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ionemarghi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1808</Words>
  <Characters>10306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COMUNE di ORISTANO</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ORISTANO</dc:title>
  <dc:creator>B.T.E.</dc:creator>
  <cp:lastModifiedBy>Pon1</cp:lastModifiedBy>
  <cp:revision>16</cp:revision>
  <cp:lastPrinted>2020-09-24T16:37:00Z</cp:lastPrinted>
  <dcterms:created xsi:type="dcterms:W3CDTF">2020-09-23T20:51:00Z</dcterms:created>
  <dcterms:modified xsi:type="dcterms:W3CDTF">2020-09-24T16:37:00Z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2017-04-20T00:00:00Z</vt:filetime>
  </property>
  <property fmtid="{D5CDD505-2E9C-101B-9397-08002B2CF9AE}" pid="3" name="Creator">
    <vt:lpwstr>Microsoft® Word 2010</vt:lpwstr>
  </property>
  <property fmtid="{D5CDD505-2E9C-101B-9397-08002B2CF9AE}" pid="4" name="LastSaved">
    <vt:filetime>2020-09-23T00:00:00Z</vt:filetime>
  </property>
</Properties>
</file>